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rial Unicode MS" w:cs="Arial Unicode MS" w:hAnsi="Arial Unicode MS" w:eastAsia="Arial Unicode MS"/>
          <w:sz w:val="30"/>
          <w:szCs w:val="30"/>
        </w:rPr>
      </w:pPr>
      <w:r>
        <w:rPr>
          <w:b w:val="1"/>
          <w:bCs w:val="1"/>
          <w:sz w:val="30"/>
          <w:szCs w:val="30"/>
          <w:rtl w:val="0"/>
          <w:lang w:val="en-US"/>
        </w:rPr>
        <w:t>PLAN OF ORGANIZATION</w:t>
      </w:r>
    </w:p>
    <w:p>
      <w:pPr>
        <w:pStyle w:val="Body A"/>
        <w:jc w:val="center"/>
        <w:rPr>
          <w:rFonts w:ascii="Arial Unicode MS" w:cs="Arial Unicode MS" w:hAnsi="Arial Unicode MS" w:eastAsia="Arial Unicode MS"/>
          <w:sz w:val="30"/>
          <w:szCs w:val="30"/>
        </w:rPr>
      </w:pPr>
      <w:r>
        <w:rPr>
          <w:b w:val="1"/>
          <w:bCs w:val="1"/>
          <w:sz w:val="30"/>
          <w:szCs w:val="30"/>
          <w:rtl w:val="0"/>
          <w:lang w:val="en-US"/>
        </w:rPr>
        <w:t>Appendices A-I</w:t>
      </w:r>
    </w:p>
    <w:p>
      <w:pPr>
        <w:pStyle w:val="Body A"/>
        <w:jc w:val="center"/>
        <w:rPr>
          <w:rFonts w:ascii="Arial Unicode MS" w:cs="Arial Unicode MS" w:hAnsi="Arial Unicode MS" w:eastAsia="Arial Unicode MS"/>
          <w:sz w:val="28"/>
          <w:szCs w:val="28"/>
        </w:rPr>
      </w:pPr>
    </w:p>
    <w:p>
      <w:pPr>
        <w:pStyle w:val="Body A"/>
        <w:jc w:val="center"/>
        <w:rPr>
          <w:rFonts w:ascii="Arial Unicode MS" w:cs="Arial Unicode MS" w:hAnsi="Arial Unicode MS" w:eastAsia="Arial Unicode MS"/>
          <w:sz w:val="28"/>
          <w:szCs w:val="28"/>
        </w:rPr>
      </w:pPr>
    </w:p>
    <w:p>
      <w:pPr>
        <w:pStyle w:val="Body A"/>
        <w:rPr>
          <w:rFonts w:ascii="Times New Roman" w:cs="Times New Roman" w:hAnsi="Times New Roman" w:eastAsia="Times New Roman"/>
          <w:b w:val="1"/>
          <w:bCs w:val="1"/>
          <w:sz w:val="30"/>
          <w:szCs w:val="30"/>
          <w:u w:val="single"/>
        </w:rPr>
      </w:pPr>
      <w:r>
        <w:rPr>
          <w:rFonts w:ascii="Times New Roman" w:hAnsi="Times New Roman"/>
          <w:b w:val="1"/>
          <w:bCs w:val="1"/>
          <w:sz w:val="30"/>
          <w:szCs w:val="30"/>
          <w:u w:val="single"/>
          <w:rtl w:val="0"/>
          <w:lang w:val="en-US"/>
        </w:rPr>
        <w:t>Appendix A: Special Funds held by the Treasurer</w:t>
      </w:r>
    </w:p>
    <w:p>
      <w:pPr>
        <w:pStyle w:val="Body A"/>
        <w:rPr>
          <w:rFonts w:ascii="Times New Roman" w:cs="Times New Roman" w:hAnsi="Times New Roman" w:eastAsia="Times New Roman"/>
          <w:sz w:val="28"/>
          <w:szCs w:val="28"/>
        </w:rPr>
      </w:pPr>
    </w:p>
    <w:p>
      <w:pPr>
        <w:pStyle w:val="Body A"/>
        <w:rPr>
          <w:rFonts w:ascii="Times New Roman" w:cs="Times New Roman" w:hAnsi="Times New Roman" w:eastAsia="Times New Roman"/>
          <w:sz w:val="28"/>
          <w:szCs w:val="28"/>
        </w:rPr>
      </w:pPr>
      <w:r>
        <w:rPr>
          <w:rFonts w:ascii="Times New Roman" w:hAnsi="Times New Roman"/>
          <w:b w:val="1"/>
          <w:bCs w:val="1"/>
          <w:sz w:val="28"/>
          <w:szCs w:val="28"/>
          <w:rtl w:val="0"/>
          <w:lang w:val="en-US"/>
        </w:rPr>
        <w:t>Care and Counsel Special Fund:</w:t>
      </w:r>
    </w:p>
    <w:p>
      <w:pPr>
        <w:pStyle w:val="Default"/>
        <w:spacing w:before="0" w:line="240" w:lineRule="auto"/>
        <w:rPr>
          <w:rFonts w:ascii="Times New Roman" w:cs="Times New Roman" w:hAnsi="Times New Roman" w:eastAsia="Times New Roman"/>
          <w:sz w:val="28"/>
          <w:szCs w:val="28"/>
        </w:rPr>
      </w:pPr>
      <w:r>
        <w:rPr>
          <w:rFonts w:ascii="Times New Roman" w:hAnsi="Times New Roman"/>
          <w:sz w:val="28"/>
          <w:szCs w:val="28"/>
          <w:rtl w:val="0"/>
          <w:lang w:val="en-US"/>
        </w:rPr>
        <w:t>This is Care and Counsel</w:t>
      </w:r>
      <w:r>
        <w:rPr>
          <w:rFonts w:ascii="Arial Unicode MS" w:hAnsi="Arial Unicode MS" w:hint="default"/>
          <w:sz w:val="28"/>
          <w:szCs w:val="28"/>
          <w:rtl w:val="0"/>
          <w:lang w:val="en-US"/>
        </w:rPr>
        <w:t>’</w:t>
      </w:r>
      <w:r>
        <w:rPr>
          <w:rFonts w:ascii="Times New Roman" w:hAnsi="Times New Roman"/>
          <w:sz w:val="28"/>
          <w:szCs w:val="28"/>
          <w:rtl w:val="0"/>
          <w:lang w:val="en-US"/>
        </w:rPr>
        <w:t>s discretionary fund. It is used to help those with financial needs or for other circumstances, as determined by Care and Counsel. Funds disbursed from this fund are considered a gift and repayment is not necessary. The activity in this fund is highly confidential and is only shared with the Clerk of Care and Counsel. Disbursements from this fund must be requested by the Clerk of Care and Counsel. Occasionally there are contributions made to this fund by members. If the fund is low, Care and Counsel may request a disbursement of funds from the Care and Counsel Fund held by Gwynedd Fiduciary Corporation. This is done on an annual basis, normally during the budget process for the next fiscal year.</w:t>
      </w:r>
    </w:p>
    <w:p>
      <w:pPr>
        <w:pStyle w:val="Body A"/>
        <w:jc w:val="both"/>
        <w:rPr>
          <w:rFonts w:ascii="Times New Roman" w:cs="Times New Roman" w:hAnsi="Times New Roman" w:eastAsia="Times New Roman"/>
          <w:sz w:val="28"/>
          <w:szCs w:val="28"/>
        </w:rPr>
      </w:pPr>
    </w:p>
    <w:p>
      <w:pPr>
        <w:pStyle w:val="Body A"/>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Counseling Reserve Fund:</w:t>
      </w:r>
    </w:p>
    <w:p>
      <w:pPr>
        <w:pStyle w:val="Default"/>
        <w:spacing w:before="0" w:line="240" w:lineRule="auto"/>
        <w:rPr>
          <w:rFonts w:ascii="Times New Roman" w:cs="Times New Roman" w:hAnsi="Times New Roman" w:eastAsia="Times New Roman"/>
          <w:sz w:val="28"/>
          <w:szCs w:val="28"/>
        </w:rPr>
      </w:pPr>
      <w:r>
        <w:rPr>
          <w:rFonts w:ascii="Times New Roman" w:hAnsi="Times New Roman"/>
          <w:sz w:val="28"/>
          <w:szCs w:val="28"/>
          <w:rtl w:val="0"/>
          <w:lang w:val="en-US"/>
        </w:rPr>
        <w:t>The Counseling Reserve was created to provide financial assistance for members and attenders seeking counseling services from Philadelphia Yearly Meeting. The initial funding was a contribution from the General Fund. Ongoing annual contributions from the General Fund are made, but only to the extent to bring the fund to a maximum funding level of $2,000. Inquiries and requests for use of this fund should be directed to the clerk of Care and Counsel.</w:t>
      </w:r>
    </w:p>
    <w:p>
      <w:pPr>
        <w:pStyle w:val="Body A"/>
        <w:jc w:val="both"/>
        <w:rPr>
          <w:rFonts w:ascii="Times New Roman" w:cs="Times New Roman" w:hAnsi="Times New Roman" w:eastAsia="Times New Roman"/>
          <w:sz w:val="28"/>
          <w:szCs w:val="28"/>
        </w:rPr>
      </w:pPr>
    </w:p>
    <w:p>
      <w:pPr>
        <w:pStyle w:val="Body A"/>
        <w:jc w:val="both"/>
        <w:rPr>
          <w:rFonts w:ascii="Times New Roman" w:cs="Times New Roman" w:hAnsi="Times New Roman" w:eastAsia="Times New Roman"/>
          <w:sz w:val="28"/>
          <w:szCs w:val="28"/>
        </w:rPr>
      </w:pPr>
      <w:r>
        <w:rPr>
          <w:rFonts w:ascii="Times New Roman" w:hAnsi="Times New Roman"/>
          <w:b w:val="1"/>
          <w:bCs w:val="1"/>
          <w:sz w:val="28"/>
          <w:szCs w:val="28"/>
          <w:rtl w:val="0"/>
          <w:lang w:val="en-US"/>
        </w:rPr>
        <w:t>Outreach Fund:</w:t>
      </w:r>
    </w:p>
    <w:p>
      <w:pPr>
        <w:pStyle w:val="Default"/>
        <w:spacing w:before="0" w:line="240" w:lineRule="auto"/>
        <w:rPr>
          <w:rFonts w:ascii="Times New Roman" w:cs="Times New Roman" w:hAnsi="Times New Roman" w:eastAsia="Times New Roman"/>
          <w:sz w:val="28"/>
          <w:szCs w:val="28"/>
        </w:rPr>
      </w:pPr>
      <w:r>
        <w:rPr>
          <w:rFonts w:ascii="Times New Roman" w:hAnsi="Times New Roman"/>
          <w:sz w:val="28"/>
          <w:szCs w:val="28"/>
          <w:rtl w:val="0"/>
          <w:lang w:val="en-US"/>
        </w:rPr>
        <w:t>This fund was created by an individual</w:t>
      </w:r>
      <w:r>
        <w:rPr>
          <w:rFonts w:ascii="Arial Unicode MS" w:hAnsi="Arial Unicode MS" w:hint="default"/>
          <w:sz w:val="28"/>
          <w:szCs w:val="28"/>
          <w:rtl w:val="0"/>
          <w:lang w:val="en-US"/>
        </w:rPr>
        <w:t>’</w:t>
      </w:r>
      <w:r>
        <w:rPr>
          <w:rFonts w:ascii="Times New Roman" w:hAnsi="Times New Roman"/>
          <w:sz w:val="28"/>
          <w:szCs w:val="28"/>
          <w:rtl w:val="0"/>
          <w:lang w:val="en-US"/>
        </w:rPr>
        <w:t>s contribution. It was a restricted contribution to be used for outreach, with both Fellowship and Outreach and Care and Counsel using the fund. The Coffeehouse and the Gwynedd Meeting website were created as a result of this fund. This fund is not limited to these activities, but can be used for any outreach activities that either committee undertakes.</w:t>
      </w:r>
    </w:p>
    <w:p>
      <w:pPr>
        <w:pStyle w:val="Body A"/>
        <w:jc w:val="both"/>
        <w:rPr>
          <w:rFonts w:ascii="Times New Roman" w:cs="Times New Roman" w:hAnsi="Times New Roman" w:eastAsia="Times New Roman"/>
          <w:sz w:val="28"/>
          <w:szCs w:val="28"/>
        </w:rPr>
      </w:pPr>
    </w:p>
    <w:p>
      <w:pPr>
        <w:pStyle w:val="Body A"/>
        <w:rPr>
          <w:rFonts w:ascii="Times New Roman" w:cs="Times New Roman" w:hAnsi="Times New Roman" w:eastAsia="Times New Roman"/>
          <w:sz w:val="28"/>
          <w:szCs w:val="28"/>
        </w:rPr>
      </w:pPr>
      <w:r>
        <w:rPr>
          <w:rFonts w:ascii="Times New Roman" w:hAnsi="Times New Roman"/>
          <w:b w:val="1"/>
          <w:bCs w:val="1"/>
          <w:sz w:val="30"/>
          <w:szCs w:val="30"/>
          <w:rtl w:val="0"/>
          <w:lang w:val="en-US"/>
        </w:rPr>
        <w:t>Family Promise</w:t>
      </w:r>
      <w:r>
        <w:rPr>
          <w:rFonts w:ascii="Times New Roman" w:hAnsi="Times New Roman"/>
          <w:b w:val="1"/>
          <w:bCs w:val="1"/>
          <w:sz w:val="28"/>
          <w:szCs w:val="28"/>
          <w:rtl w:val="0"/>
          <w:lang w:val="en-US"/>
        </w:rPr>
        <w:t>:</w:t>
      </w:r>
    </w:p>
    <w:p>
      <w:pPr>
        <w:pStyle w:val="Default"/>
        <w:spacing w:before="0" w:line="240"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This fund supports one half of the apartment at Hope Gardens that the Meeting sponsors. Rent subsidies for a tenant in this apartment are paid from this fund. Expenses to support the families who stay at the Meeting in July through the </w:t>
      </w:r>
      <w:r>
        <w:rPr>
          <w:rFonts w:ascii="Times New Roman" w:hAnsi="Times New Roman"/>
          <w:sz w:val="28"/>
          <w:szCs w:val="28"/>
          <w:rtl w:val="0"/>
          <w:lang w:val="en-US"/>
        </w:rPr>
        <w:t>Family Promise</w:t>
      </w:r>
      <w:r>
        <w:rPr>
          <w:rFonts w:ascii="Times New Roman" w:hAnsi="Times New Roman"/>
          <w:sz w:val="28"/>
          <w:szCs w:val="28"/>
          <w:rtl w:val="0"/>
          <w:lang w:val="en-US"/>
        </w:rPr>
        <w:t xml:space="preserve"> Program are also paid from this fund. Contributions earmarked for Inter-Faith, Hope Gardens, and the families are deposited into this fund.</w:t>
      </w:r>
    </w:p>
    <w:p>
      <w:pPr>
        <w:pStyle w:val="Body C"/>
        <w:tabs>
          <w:tab w:val="left" w:pos="90"/>
          <w:tab w:val="left" w:pos="180"/>
          <w:tab w:val="center" w:pos="990"/>
        </w:tabs>
        <w:rPr>
          <w:rStyle w:val="None A"/>
          <w:sz w:val="28"/>
          <w:szCs w:val="28"/>
        </w:rPr>
      </w:pPr>
    </w:p>
    <w:p>
      <w:pPr>
        <w:pStyle w:val="Body A"/>
        <w:rPr>
          <w:rFonts w:ascii="Times New Roman" w:cs="Times New Roman" w:hAnsi="Times New Roman" w:eastAsia="Times New Roman"/>
          <w:sz w:val="28"/>
          <w:szCs w:val="28"/>
        </w:rPr>
      </w:pPr>
      <w:r>
        <w:rPr>
          <w:rFonts w:ascii="Times New Roman" w:hAnsi="Times New Roman"/>
          <w:b w:val="1"/>
          <w:bCs w:val="1"/>
          <w:sz w:val="28"/>
          <w:szCs w:val="28"/>
          <w:rtl w:val="0"/>
          <w:lang w:val="en-US"/>
        </w:rPr>
        <w:t>Alternative to Violence (AVP):</w:t>
      </w:r>
    </w:p>
    <w:p>
      <w:pPr>
        <w:pStyle w:val="Default"/>
        <w:spacing w:before="0" w:line="240" w:lineRule="auto"/>
        <w:rPr>
          <w:rFonts w:ascii="Times New Roman" w:cs="Times New Roman" w:hAnsi="Times New Roman" w:eastAsia="Times New Roman"/>
          <w:sz w:val="28"/>
          <w:szCs w:val="28"/>
        </w:rPr>
      </w:pPr>
      <w:r>
        <w:rPr>
          <w:rFonts w:ascii="Times New Roman" w:hAnsi="Times New Roman"/>
          <w:sz w:val="28"/>
          <w:szCs w:val="28"/>
          <w:rtl w:val="0"/>
          <w:lang w:val="en-US"/>
        </w:rPr>
        <w:t>This fund is for the prison and nonviolence work done by members of the Meeting. This group is a member of a larger AVP organization outside the Meeting. Persons within the Meeting involved with this work, as well as the Peace and Social Action Committee, oversee this fund.</w:t>
      </w:r>
    </w:p>
    <w:p>
      <w:pPr>
        <w:pStyle w:val="Default"/>
        <w:spacing w:before="0" w:line="240" w:lineRule="auto"/>
        <w:rPr>
          <w:rFonts w:ascii="Times New Roman" w:cs="Times New Roman" w:hAnsi="Times New Roman" w:eastAsia="Times New Roman"/>
          <w:sz w:val="28"/>
          <w:szCs w:val="28"/>
        </w:rPr>
      </w:pPr>
    </w:p>
    <w:p>
      <w:pPr>
        <w:pStyle w:val="Body A"/>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Peace Camp:</w:t>
      </w:r>
    </w:p>
    <w:p>
      <w:pPr>
        <w:pStyle w:val="Body A"/>
        <w:widowControl w:val="0"/>
        <w:rPr>
          <w:rFonts w:ascii="Times New Roman" w:cs="Times New Roman" w:hAnsi="Times New Roman" w:eastAsia="Times New Roman"/>
          <w:sz w:val="28"/>
          <w:szCs w:val="28"/>
        </w:rPr>
      </w:pPr>
      <w:r>
        <w:rPr>
          <w:rFonts w:ascii="Times New Roman" w:hAnsi="Times New Roman"/>
          <w:sz w:val="28"/>
          <w:szCs w:val="28"/>
          <w:rtl w:val="0"/>
          <w:lang w:val="en-US"/>
        </w:rPr>
        <w:t>This fund is for the summer day camp held at Gwynedd. It includes tuition payments and contributions for scholarships, start-up money, and reserves.</w:t>
      </w:r>
    </w:p>
    <w:p>
      <w:pPr>
        <w:pStyle w:val="Body A"/>
        <w:rPr>
          <w:rFonts w:ascii="Times New Roman" w:cs="Times New Roman" w:hAnsi="Times New Roman" w:eastAsia="Times New Roman"/>
          <w:b w:val="1"/>
          <w:bCs w:val="1"/>
          <w:sz w:val="28"/>
          <w:szCs w:val="28"/>
        </w:rPr>
      </w:pPr>
    </w:p>
    <w:p>
      <w:pPr>
        <w:pStyle w:val="Body A"/>
        <w:rPr>
          <w:rFonts w:ascii="Times New Roman" w:cs="Times New Roman" w:hAnsi="Times New Roman" w:eastAsia="Times New Roman"/>
          <w:sz w:val="28"/>
          <w:szCs w:val="28"/>
        </w:rPr>
      </w:pPr>
      <w:r>
        <w:rPr>
          <w:rFonts w:ascii="Times New Roman" w:hAnsi="Times New Roman"/>
          <w:b w:val="1"/>
          <w:bCs w:val="1"/>
          <w:sz w:val="28"/>
          <w:szCs w:val="28"/>
          <w:rtl w:val="0"/>
          <w:lang w:val="en-US"/>
        </w:rPr>
        <w:t>Property Reserve:</w:t>
      </w:r>
    </w:p>
    <w:p>
      <w:pPr>
        <w:pStyle w:val="Body A"/>
        <w:rPr>
          <w:rFonts w:ascii="Times New Roman" w:cs="Times New Roman" w:hAnsi="Times New Roman" w:eastAsia="Times New Roman"/>
          <w:sz w:val="28"/>
          <w:szCs w:val="28"/>
        </w:rPr>
      </w:pPr>
      <w:r>
        <w:rPr>
          <w:rFonts w:ascii="Times New Roman" w:hAnsi="Times New Roman"/>
          <w:sz w:val="28"/>
          <w:szCs w:val="28"/>
          <w:rtl w:val="0"/>
          <w:lang w:val="en-US"/>
        </w:rPr>
        <w:t xml:space="preserve">Property Reserve is used for one-time, large-maintenance or improvement projects of the buildings and grounds. It is overseen and used at the discretion of Property Committee. Contributions into this fund come as a transfer from </w:t>
      </w:r>
      <w:r>
        <w:rPr>
          <w:rFonts w:ascii="Times New Roman" w:hAnsi="Times New Roman"/>
          <w:sz w:val="28"/>
          <w:szCs w:val="28"/>
          <w:rtl w:val="0"/>
          <w:lang w:val="en-US"/>
        </w:rPr>
        <w:t>funds held by Gwynedd Fiduciary.</w:t>
      </w:r>
    </w:p>
    <w:p>
      <w:pPr>
        <w:pStyle w:val="Body A"/>
        <w:rPr>
          <w:rFonts w:ascii="Times New Roman" w:cs="Times New Roman" w:hAnsi="Times New Roman" w:eastAsia="Times New Roman"/>
          <w:sz w:val="28"/>
          <w:szCs w:val="28"/>
        </w:rPr>
      </w:pPr>
    </w:p>
    <w:p>
      <w:pPr>
        <w:pStyle w:val="Body A"/>
        <w:rPr>
          <w:rFonts w:ascii="Times New Roman" w:cs="Times New Roman" w:hAnsi="Times New Roman" w:eastAsia="Times New Roman"/>
          <w:sz w:val="28"/>
          <w:szCs w:val="28"/>
        </w:rPr>
      </w:pPr>
      <w:r>
        <w:rPr>
          <w:rFonts w:ascii="Times New Roman" w:hAnsi="Times New Roman"/>
          <w:b w:val="1"/>
          <w:bCs w:val="1"/>
          <w:sz w:val="28"/>
          <w:szCs w:val="28"/>
          <w:rtl w:val="0"/>
          <w:lang w:val="en-US"/>
        </w:rPr>
        <w:t>Landscaping Fund:</w:t>
      </w:r>
    </w:p>
    <w:p>
      <w:pPr>
        <w:pStyle w:val="Default"/>
        <w:spacing w:before="0" w:line="240" w:lineRule="auto"/>
        <w:rPr>
          <w:rFonts w:ascii="Times New Roman" w:cs="Times New Roman" w:hAnsi="Times New Roman" w:eastAsia="Times New Roman"/>
          <w:sz w:val="28"/>
          <w:szCs w:val="28"/>
        </w:rPr>
      </w:pPr>
      <w:r>
        <w:rPr>
          <w:rFonts w:ascii="Times New Roman" w:hAnsi="Times New Roman"/>
          <w:sz w:val="28"/>
          <w:szCs w:val="28"/>
          <w:rtl w:val="0"/>
          <w:lang w:val="en-US"/>
        </w:rPr>
        <w:t>This fund was created by a restricted contribution for landscaping work done on the Meetinghouse grounds.</w:t>
      </w:r>
    </w:p>
    <w:p>
      <w:pPr>
        <w:pStyle w:val="Default"/>
        <w:spacing w:before="0" w:line="240" w:lineRule="auto"/>
        <w:rPr>
          <w:rFonts w:ascii="Times New Roman" w:cs="Times New Roman" w:hAnsi="Times New Roman" w:eastAsia="Times New Roman"/>
          <w:sz w:val="28"/>
          <w:szCs w:val="28"/>
        </w:rPr>
      </w:pPr>
    </w:p>
    <w:p>
      <w:pPr>
        <w:pStyle w:val="Body A"/>
        <w:rPr>
          <w:rFonts w:ascii="Times New Roman" w:cs="Times New Roman" w:hAnsi="Times New Roman" w:eastAsia="Times New Roman"/>
          <w:sz w:val="28"/>
          <w:szCs w:val="28"/>
        </w:rPr>
      </w:pPr>
      <w:r>
        <w:rPr>
          <w:rFonts w:ascii="Times New Roman" w:hAnsi="Times New Roman"/>
          <w:b w:val="1"/>
          <w:bCs w:val="1"/>
          <w:sz w:val="28"/>
          <w:szCs w:val="28"/>
          <w:rtl w:val="0"/>
          <w:lang w:val="en-US"/>
        </w:rPr>
        <w:t>Joseph Evans Memorial:</w:t>
      </w:r>
    </w:p>
    <w:p>
      <w:pPr>
        <w:pStyle w:val="Body A"/>
        <w:widowControl w:val="0"/>
        <w:rPr>
          <w:rFonts w:ascii="Times New Roman" w:cs="Times New Roman" w:hAnsi="Times New Roman" w:eastAsia="Times New Roman"/>
          <w:sz w:val="28"/>
          <w:szCs w:val="28"/>
        </w:rPr>
      </w:pPr>
      <w:r>
        <w:rPr>
          <w:rFonts w:ascii="Times New Roman" w:hAnsi="Times New Roman"/>
          <w:sz w:val="28"/>
          <w:szCs w:val="28"/>
          <w:rtl w:val="0"/>
          <w:lang w:val="en-US"/>
        </w:rPr>
        <w:t>This fund was created by a restricted contribution for the care of specifically designated trees on the Meetinghouse grounds.</w:t>
      </w:r>
    </w:p>
    <w:p>
      <w:pPr>
        <w:pStyle w:val="Body A"/>
        <w:rPr>
          <w:rFonts w:ascii="Times New Roman" w:cs="Times New Roman" w:hAnsi="Times New Roman" w:eastAsia="Times New Roman"/>
          <w:sz w:val="28"/>
          <w:szCs w:val="28"/>
        </w:rPr>
      </w:pPr>
    </w:p>
    <w:p>
      <w:pPr>
        <w:pStyle w:val="Body A"/>
        <w:jc w:val="both"/>
        <w:rPr>
          <w:rFonts w:ascii="Times New Roman" w:cs="Times New Roman" w:hAnsi="Times New Roman" w:eastAsia="Times New Roman"/>
          <w:sz w:val="28"/>
          <w:szCs w:val="28"/>
        </w:rPr>
      </w:pPr>
      <w:r>
        <w:rPr>
          <w:rFonts w:ascii="Times New Roman" w:hAnsi="Times New Roman"/>
          <w:b w:val="1"/>
          <w:bCs w:val="1"/>
          <w:sz w:val="28"/>
          <w:szCs w:val="28"/>
          <w:rtl w:val="0"/>
          <w:lang w:val="en-US"/>
        </w:rPr>
        <w:t xml:space="preserve">Avalon House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n-US"/>
        </w:rPr>
        <w:t>Hilltop at Gwynedd:</w:t>
      </w:r>
    </w:p>
    <w:p>
      <w:pPr>
        <w:pStyle w:val="Default"/>
        <w:spacing w:before="0" w:line="240"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All the financial activity relating to the Avalon House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Hilltop Property goes through this fund. The Hilltop at Gwynedd property is overseen by the Avalon House </w:t>
      </w:r>
      <w:r>
        <w:rPr>
          <w:rFonts w:ascii="Times New Roman" w:hAnsi="Times New Roman" w:hint="default"/>
          <w:sz w:val="28"/>
          <w:szCs w:val="28"/>
          <w:rtl w:val="0"/>
          <w:lang w:val="en-US"/>
        </w:rPr>
        <w:t xml:space="preserve">– </w:t>
      </w:r>
      <w:r>
        <w:rPr>
          <w:rFonts w:ascii="Times New Roman" w:hAnsi="Times New Roman"/>
          <w:sz w:val="28"/>
          <w:szCs w:val="28"/>
          <w:rtl w:val="0"/>
          <w:lang w:val="en-US"/>
        </w:rPr>
        <w:t>Hilltop Property Subcommittee.</w:t>
      </w:r>
    </w:p>
    <w:p>
      <w:pPr>
        <w:pStyle w:val="Body C"/>
        <w:tabs>
          <w:tab w:val="left" w:pos="90"/>
          <w:tab w:val="left" w:pos="180"/>
          <w:tab w:val="center" w:pos="990"/>
        </w:tabs>
        <w:jc w:val="center"/>
        <w:rPr>
          <w:rStyle w:val="None A"/>
          <w:sz w:val="28"/>
          <w:szCs w:val="28"/>
        </w:rPr>
      </w:pPr>
    </w:p>
    <w:p>
      <w:pPr>
        <w:pStyle w:val="Body A"/>
        <w:rPr>
          <w:rFonts w:ascii="Times New Roman" w:cs="Times New Roman" w:hAnsi="Times New Roman" w:eastAsia="Times New Roman"/>
          <w:sz w:val="28"/>
          <w:szCs w:val="28"/>
        </w:rPr>
      </w:pPr>
      <w:r>
        <w:rPr>
          <w:rFonts w:ascii="Times New Roman" w:hAnsi="Times New Roman"/>
          <w:b w:val="1"/>
          <w:bCs w:val="1"/>
          <w:sz w:val="28"/>
          <w:szCs w:val="28"/>
          <w:rtl w:val="0"/>
          <w:lang w:val="en-US"/>
        </w:rPr>
        <w:t>Birthday/Anniversary Contribution Fund:</w:t>
      </w:r>
    </w:p>
    <w:p>
      <w:pPr>
        <w:pStyle w:val="Body A"/>
        <w:rPr>
          <w:rFonts w:ascii="Times New Roman" w:cs="Times New Roman" w:hAnsi="Times New Roman" w:eastAsia="Times New Roman"/>
          <w:sz w:val="28"/>
          <w:szCs w:val="28"/>
        </w:rPr>
      </w:pPr>
      <w:r>
        <w:rPr>
          <w:rFonts w:ascii="Times New Roman" w:hAnsi="Times New Roman"/>
          <w:sz w:val="28"/>
          <w:szCs w:val="28"/>
          <w:rtl w:val="0"/>
          <w:lang w:val="en-US"/>
        </w:rPr>
        <w:t xml:space="preserve">This fund is used to record contributions to the birthday and anniversary cans during </w:t>
      </w:r>
      <w:r>
        <w:rPr>
          <w:rFonts w:ascii="Times New Roman" w:hAnsi="Times New Roman"/>
          <w:sz w:val="28"/>
          <w:szCs w:val="28"/>
          <w:rtl w:val="0"/>
          <w:lang w:val="en-US"/>
        </w:rPr>
        <w:t>Adult Quaker Education</w:t>
      </w:r>
      <w:r>
        <w:rPr>
          <w:rFonts w:ascii="Times New Roman" w:hAnsi="Times New Roman"/>
          <w:sz w:val="28"/>
          <w:szCs w:val="28"/>
          <w:rtl w:val="0"/>
          <w:lang w:val="en-US"/>
        </w:rPr>
        <w:t xml:space="preserve"> to recognize birthdays, anniversaries, and special life events. The money is periodically sent to worthy causes as determined by the High School Class or the Religious Education Committee.</w:t>
      </w:r>
    </w:p>
    <w:p>
      <w:pPr>
        <w:pStyle w:val="Body A"/>
        <w:rPr>
          <w:rFonts w:ascii="Times New Roman" w:cs="Times New Roman" w:hAnsi="Times New Roman" w:eastAsia="Times New Roman"/>
          <w:sz w:val="28"/>
          <w:szCs w:val="28"/>
        </w:rPr>
      </w:pPr>
    </w:p>
    <w:p>
      <w:pPr>
        <w:pStyle w:val="Body A"/>
        <w:rPr>
          <w:rFonts w:ascii="Times New Roman" w:cs="Times New Roman" w:hAnsi="Times New Roman" w:eastAsia="Times New Roman"/>
          <w:sz w:val="28"/>
          <w:szCs w:val="28"/>
        </w:rPr>
      </w:pPr>
      <w:r>
        <w:rPr>
          <w:rFonts w:ascii="Times New Roman" w:hAnsi="Times New Roman"/>
          <w:b w:val="1"/>
          <w:bCs w:val="1"/>
          <w:sz w:val="28"/>
          <w:szCs w:val="28"/>
          <w:rtl w:val="0"/>
          <w:lang w:val="en-US"/>
        </w:rPr>
        <w:t>Youth Group Fund:</w:t>
      </w:r>
    </w:p>
    <w:p>
      <w:pPr>
        <w:pStyle w:val="Body A"/>
        <w:rPr>
          <w:rFonts w:ascii="Times New Roman" w:cs="Times New Roman" w:hAnsi="Times New Roman" w:eastAsia="Times New Roman"/>
          <w:sz w:val="28"/>
          <w:szCs w:val="28"/>
        </w:rPr>
      </w:pPr>
      <w:r>
        <w:rPr>
          <w:rFonts w:ascii="Times New Roman" w:hAnsi="Times New Roman"/>
          <w:sz w:val="28"/>
          <w:szCs w:val="28"/>
          <w:rtl w:val="0"/>
          <w:lang w:val="en-US"/>
        </w:rPr>
        <w:t>Money earned by the Gwynedd Youth Group for youth activities and worthy causes.</w:t>
      </w:r>
    </w:p>
    <w:p>
      <w:pPr>
        <w:pStyle w:val="Body A"/>
        <w:rPr>
          <w:rFonts w:ascii="Times New Roman" w:cs="Times New Roman" w:hAnsi="Times New Roman" w:eastAsia="Times New Roman"/>
          <w:sz w:val="28"/>
          <w:szCs w:val="28"/>
        </w:rPr>
      </w:pPr>
    </w:p>
    <w:p>
      <w:pPr>
        <w:pStyle w:val="Heading 2"/>
        <w:keepLines w:val="1"/>
        <w:tabs>
          <w:tab w:val="left" w:pos="90"/>
          <w:tab w:val="left" w:pos="180"/>
          <w:tab w:val="center" w:pos="990"/>
        </w:tabs>
        <w:rPr>
          <w:rFonts w:ascii="Times New Roman" w:cs="Times New Roman" w:hAnsi="Times New Roman" w:eastAsia="Times New Roman"/>
          <w:caps w:val="1"/>
          <w:spacing w:val="12"/>
          <w:kern w:val="20"/>
          <w:sz w:val="28"/>
          <w:szCs w:val="28"/>
        </w:rPr>
      </w:pPr>
      <w:r>
        <w:rPr>
          <w:rFonts w:ascii="Times New Roman" w:hAnsi="Times New Roman"/>
          <w:caps w:val="1"/>
          <w:spacing w:val="12"/>
          <w:kern w:val="20"/>
          <w:sz w:val="28"/>
          <w:szCs w:val="28"/>
          <w:rtl w:val="0"/>
          <w:lang w:val="en-US"/>
        </w:rPr>
        <w:t>Other Designated Funds</w:t>
      </w:r>
    </w:p>
    <w:p>
      <w:pPr>
        <w:pStyle w:val="Body C"/>
        <w:keepNext w:val="1"/>
        <w:keepLines w:val="1"/>
        <w:spacing w:after="180"/>
        <w:outlineLvl w:val="2"/>
        <w:rPr>
          <w:spacing w:val="6"/>
          <w:kern w:val="20"/>
          <w:sz w:val="28"/>
          <w:szCs w:val="28"/>
        </w:rPr>
      </w:pPr>
      <w:r>
        <w:rPr>
          <w:spacing w:val="6"/>
          <w:kern w:val="20"/>
          <w:sz w:val="28"/>
          <w:szCs w:val="28"/>
          <w:rtl w:val="0"/>
          <w:lang w:val="en-US"/>
        </w:rPr>
        <w:t>(These designated funds are managed by Meeting Committees.)</w:t>
      </w:r>
    </w:p>
    <w:p>
      <w:pPr>
        <w:pStyle w:val="Body A"/>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Sustainability Fund</w:t>
      </w:r>
    </w:p>
    <w:p>
      <w:pPr>
        <w:pStyle w:val="Body A"/>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EEOG Fund</w:t>
      </w:r>
    </w:p>
    <w:p>
      <w:pPr>
        <w:pStyle w:val="Body A"/>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Syrian Refugee Fund</w:t>
      </w:r>
    </w:p>
    <w:p>
      <w:pPr>
        <w:pStyle w:val="Body A"/>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Wales Youth Exchange Fund</w:t>
      </w:r>
    </w:p>
    <w:p>
      <w:pPr>
        <w:pStyle w:val="Body A"/>
        <w:rPr>
          <w:rFonts w:ascii="Times New Roman" w:cs="Times New Roman" w:hAnsi="Times New Roman" w:eastAsia="Times New Roman"/>
          <w:sz w:val="28"/>
          <w:szCs w:val="28"/>
        </w:rPr>
      </w:pPr>
      <w:r>
        <w:rPr>
          <w:rFonts w:ascii="Times New Roman" w:hAnsi="Times New Roman"/>
          <w:b w:val="1"/>
          <w:bCs w:val="1"/>
          <w:sz w:val="28"/>
          <w:szCs w:val="28"/>
          <w:rtl w:val="0"/>
          <w:lang w:val="en-US"/>
        </w:rPr>
        <w:t>AFSC Sales fund</w:t>
      </w:r>
    </w:p>
    <w:p>
      <w:pPr>
        <w:pStyle w:val="Heading 3"/>
        <w:pBdr>
          <w:top w:val="nil"/>
          <w:left w:val="nil"/>
          <w:bottom w:val="nil"/>
          <w:right w:val="nil"/>
        </w:pBdr>
        <w:spacing w:before="0" w:after="0" w:line="240" w:lineRule="auto"/>
      </w:pPr>
    </w:p>
    <w:p>
      <w:pPr>
        <w:pStyle w:val="Body A"/>
        <w:jc w:val="center"/>
        <w:rPr>
          <w:rFonts w:ascii="Arial Unicode MS" w:cs="Arial Unicode MS" w:hAnsi="Arial Unicode MS" w:eastAsia="Arial Unicode MS"/>
          <w:sz w:val="28"/>
          <w:szCs w:val="28"/>
        </w:rPr>
      </w:pPr>
    </w:p>
    <w:p>
      <w:pPr>
        <w:pStyle w:val="Body A"/>
        <w:jc w:val="center"/>
        <w:rPr>
          <w:rFonts w:ascii="Arial Unicode MS" w:cs="Arial Unicode MS" w:hAnsi="Arial Unicode MS" w:eastAsia="Arial Unicode MS"/>
          <w:sz w:val="28"/>
          <w:szCs w:val="28"/>
        </w:rPr>
      </w:pPr>
      <w:r>
        <w:rPr>
          <w:b w:val="1"/>
          <w:bCs w:val="1"/>
          <w:sz w:val="28"/>
          <w:szCs w:val="28"/>
          <w:rtl w:val="0"/>
          <w:lang w:val="en-US"/>
        </w:rPr>
        <w:t xml:space="preserve"> </w:t>
      </w:r>
    </w:p>
    <w:p>
      <w:pPr>
        <w:pStyle w:val="Default"/>
        <w:spacing w:before="0" w:line="240" w:lineRule="auto"/>
        <w:ind w:left="360" w:hanging="360"/>
        <w:rPr>
          <w:rFonts w:ascii="Times New Roman" w:cs="Times New Roman" w:hAnsi="Times New Roman" w:eastAsia="Times New Roman"/>
          <w:sz w:val="28"/>
          <w:szCs w:val="28"/>
        </w:rPr>
      </w:pPr>
    </w:p>
    <w:p>
      <w:pPr>
        <w:pStyle w:val="Body A"/>
        <w:jc w:val="center"/>
        <w:rPr>
          <w:rFonts w:ascii="Arial Unicode MS" w:cs="Arial Unicode MS" w:hAnsi="Arial Unicode MS" w:eastAsia="Arial Unicode MS"/>
          <w:sz w:val="28"/>
          <w:szCs w:val="28"/>
        </w:rPr>
      </w:pPr>
    </w:p>
    <w:p>
      <w:pPr>
        <w:pStyle w:val="Body A"/>
        <w:rPr>
          <w:rFonts w:ascii="Arial Unicode MS" w:cs="Arial Unicode MS" w:hAnsi="Arial Unicode MS" w:eastAsia="Arial Unicode MS"/>
          <w:sz w:val="30"/>
          <w:szCs w:val="30"/>
          <w:u w:val="single"/>
        </w:rPr>
      </w:pPr>
      <w:r>
        <w:rPr>
          <w:b w:val="1"/>
          <w:bCs w:val="1"/>
          <w:sz w:val="30"/>
          <w:szCs w:val="30"/>
          <w:u w:val="single"/>
          <w:rtl w:val="0"/>
          <w:lang w:val="en-US"/>
        </w:rPr>
        <w:t>Appendix B: Advices to and Responsibilities of Committee Clerks</w:t>
      </w:r>
    </w:p>
    <w:p>
      <w:pPr>
        <w:pStyle w:val="Body A"/>
        <w:rPr>
          <w:rFonts w:ascii="Arial Unicode MS" w:cs="Arial Unicode MS" w:hAnsi="Arial Unicode MS" w:eastAsia="Arial Unicode MS"/>
          <w:sz w:val="28"/>
          <w:szCs w:val="28"/>
        </w:rPr>
      </w:pPr>
    </w:p>
    <w:p>
      <w:pPr>
        <w:pStyle w:val="Default"/>
        <w:spacing w:before="0" w:line="240" w:lineRule="auto"/>
        <w:ind w:left="360" w:hanging="360"/>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Advices to Committee Clerks:</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Meet with new members of your committee outside the regular meeting time and explain the work of the committee and the currently active issues.</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In preparation of your committee meeting, circulate the agenda and notes from the previous meeting a week in advance.</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Throughout the year, use the Plan of Organization to check specific responsibilities of your committee and when they should be done.</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Make use of ad hoc and subcommittees within your committee to take on additional coverage of certain issues and report back. This saves time at the regular meetings of your committee.</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Arrange social time together on occasion, so it is not all work.</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Allow for silent worship and prayer in your committee meetings.</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In the event of concerns and challenges to the committee</w:t>
      </w:r>
      <w:r>
        <w:rPr>
          <w:rStyle w:val="None A"/>
          <w:rFonts w:ascii="Times New Roman" w:hAnsi="Times New Roman" w:hint="default"/>
          <w:sz w:val="28"/>
          <w:szCs w:val="28"/>
          <w:rtl w:val="0"/>
          <w:lang w:val="en-US"/>
        </w:rPr>
        <w:t>’</w:t>
      </w:r>
      <w:r>
        <w:rPr>
          <w:rStyle w:val="None A"/>
          <w:rFonts w:ascii="Times New Roman" w:hAnsi="Times New Roman"/>
          <w:sz w:val="28"/>
          <w:szCs w:val="28"/>
          <w:rtl w:val="0"/>
          <w:lang w:val="en-US"/>
        </w:rPr>
        <w:t>s effectiveness, it is recommended that the Clerk request a clearness committee comprised of members not on your committee. The clearness process is helpful in supporting the vitality of a committee.</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If helpful to the work of the committee, select pamphlets and request the Office Manager to buy them.</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Put any unwanted pamphlets in the general pamphlet file drawer.</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Announcements for your committee</w:t>
      </w:r>
      <w:r>
        <w:rPr>
          <w:rStyle w:val="None A"/>
          <w:rFonts w:ascii="Times New Roman" w:hAnsi="Times New Roman" w:hint="default"/>
          <w:sz w:val="28"/>
          <w:szCs w:val="28"/>
          <w:rtl w:val="0"/>
          <w:lang w:val="en-US"/>
        </w:rPr>
        <w:t>’</w:t>
      </w:r>
      <w:r>
        <w:rPr>
          <w:rStyle w:val="None A"/>
          <w:rFonts w:ascii="Times New Roman" w:hAnsi="Times New Roman"/>
          <w:sz w:val="28"/>
          <w:szCs w:val="28"/>
          <w:rtl w:val="0"/>
          <w:lang w:val="en-US"/>
        </w:rPr>
        <w:t xml:space="preserve">s activities are posted on the bulletin board and in the Newsletter. (Only </w:t>
      </w:r>
      <w:r>
        <w:rPr>
          <w:rStyle w:val="None A"/>
          <w:rFonts w:ascii="Times New Roman" w:hAnsi="Times New Roman" w:hint="default"/>
          <w:sz w:val="28"/>
          <w:szCs w:val="28"/>
          <w:rtl w:val="0"/>
          <w:lang w:val="en-US"/>
        </w:rPr>
        <w:t>‘</w:t>
      </w:r>
      <w:r>
        <w:rPr>
          <w:rStyle w:val="None A"/>
          <w:rFonts w:ascii="Times New Roman" w:hAnsi="Times New Roman"/>
          <w:sz w:val="28"/>
          <w:szCs w:val="28"/>
          <w:rtl w:val="0"/>
          <w:lang w:val="en-US"/>
        </w:rPr>
        <w:t>last minute</w:t>
      </w:r>
      <w:r>
        <w:rPr>
          <w:rStyle w:val="None A"/>
          <w:rFonts w:ascii="Times New Roman" w:hAnsi="Times New Roman" w:hint="default"/>
          <w:sz w:val="28"/>
          <w:szCs w:val="28"/>
          <w:rtl w:val="0"/>
          <w:lang w:val="en-US"/>
        </w:rPr>
        <w:t xml:space="preserve">’ </w:t>
      </w:r>
      <w:r>
        <w:rPr>
          <w:rStyle w:val="None A"/>
          <w:rFonts w:ascii="Times New Roman" w:hAnsi="Times New Roman"/>
          <w:sz w:val="28"/>
          <w:szCs w:val="28"/>
          <w:rtl w:val="0"/>
          <w:lang w:val="en-US"/>
        </w:rPr>
        <w:t>announcements are made at the rise of Meeting. Follow email distribution guidelines when sending announcements online.)</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Check the committee mailbox in the office once a week.</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If your committee archives its minutes, assemble them for archiving once a year after the annual report has been written and give them to the Office Manager, who will make an annual visit to the Friends Library at Swarthmore.</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The same month in which the annual report is due is a good time to sort and discard documents that are no longer essential for the committee file in the Meeting office. Update any introductory documents given to new members joining the committee and store in the file along with other reference documents, such as checklists for special events.</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Clerks are responsible for the budget of their committee and oversight of special funds under the care of the committee. When requesting a current financial update for your committee from the Bookkeeper, please allow a week for a reply.</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All clerks must sign a check approval form for all items submitted for reimbursement.</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Respond to PYM questionnaires on time, even if it is to report </w:t>
      </w:r>
      <w:r>
        <w:rPr>
          <w:rStyle w:val="None A"/>
          <w:rFonts w:ascii="Times New Roman" w:hAnsi="Times New Roman" w:hint="default"/>
          <w:sz w:val="28"/>
          <w:szCs w:val="28"/>
          <w:rtl w:val="0"/>
          <w:lang w:val="en-US"/>
        </w:rPr>
        <w:t>“</w:t>
      </w:r>
      <w:r>
        <w:rPr>
          <w:rStyle w:val="None A"/>
          <w:rFonts w:ascii="Times New Roman" w:hAnsi="Times New Roman"/>
          <w:sz w:val="28"/>
          <w:szCs w:val="28"/>
          <w:rtl w:val="0"/>
          <w:lang w:val="en-US"/>
        </w:rPr>
        <w:t>no response</w:t>
      </w:r>
      <w:r>
        <w:rPr>
          <w:rStyle w:val="None A"/>
          <w:rFonts w:ascii="Times New Roman" w:hAnsi="Times New Roman" w:hint="default"/>
          <w:sz w:val="28"/>
          <w:szCs w:val="28"/>
          <w:rtl w:val="0"/>
          <w:lang w:val="en-US"/>
        </w:rPr>
        <w:t>”</w:t>
      </w:r>
      <w:r>
        <w:rPr>
          <w:rStyle w:val="None A"/>
          <w:rFonts w:ascii="Times New Roman" w:hAnsi="Times New Roman"/>
          <w:sz w:val="28"/>
          <w:szCs w:val="28"/>
          <w:rtl w:val="0"/>
          <w:lang w:val="en-US"/>
        </w:rPr>
        <w:t>.</w:t>
      </w:r>
    </w:p>
    <w:p>
      <w:pPr>
        <w:pStyle w:val="Default"/>
        <w:keepLines w:val="1"/>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The Clerk of the committee will keep a digital file folder that will be reviewed at least once a year and shared from one clerk to the succeeding one. The digital file folder will contain:</w:t>
      </w:r>
    </w:p>
    <w:p>
      <w:pPr>
        <w:pStyle w:val="Default"/>
        <w:keepLines w:val="1"/>
        <w:numPr>
          <w:ilvl w:val="2"/>
          <w:numId w:val="4"/>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Instructions for the committee</w:t>
      </w:r>
    </w:p>
    <w:p>
      <w:pPr>
        <w:pStyle w:val="Default"/>
        <w:keepLines w:val="1"/>
        <w:numPr>
          <w:ilvl w:val="2"/>
          <w:numId w:val="4"/>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Plan of Organization</w:t>
      </w:r>
    </w:p>
    <w:p>
      <w:pPr>
        <w:pStyle w:val="Default"/>
        <w:keepLines w:val="1"/>
        <w:numPr>
          <w:ilvl w:val="2"/>
          <w:numId w:val="4"/>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Directory of Gwynedd Meeting</w:t>
      </w:r>
    </w:p>
    <w:p>
      <w:pPr>
        <w:pStyle w:val="Default"/>
        <w:keepLines w:val="1"/>
        <w:numPr>
          <w:ilvl w:val="2"/>
          <w:numId w:val="4"/>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List of all committees, officers of the Meeting and appointed clerks of all committees</w:t>
      </w:r>
    </w:p>
    <w:p>
      <w:pPr>
        <w:pStyle w:val="Default"/>
        <w:keepLines w:val="1"/>
        <w:numPr>
          <w:ilvl w:val="2"/>
          <w:numId w:val="4"/>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Names of all members serving as officers and on committees of Quarterly and Yearly Meeting</w:t>
      </w:r>
    </w:p>
    <w:p>
      <w:pPr>
        <w:pStyle w:val="Body A"/>
        <w:rPr>
          <w:rFonts w:ascii="Arial Unicode MS" w:cs="Arial Unicode MS" w:hAnsi="Arial Unicode MS" w:eastAsia="Arial Unicode MS"/>
          <w:sz w:val="28"/>
          <w:szCs w:val="28"/>
        </w:rPr>
      </w:pPr>
    </w:p>
    <w:p>
      <w:pPr>
        <w:pStyle w:val="Body A"/>
        <w:rPr>
          <w:rFonts w:ascii="Arial Unicode MS" w:cs="Arial Unicode MS" w:hAnsi="Arial Unicode MS" w:eastAsia="Arial Unicode MS"/>
          <w:sz w:val="26"/>
          <w:szCs w:val="26"/>
        </w:rPr>
      </w:pPr>
      <w:r>
        <w:rPr>
          <w:rFonts w:ascii="Times New Roman" w:hAnsi="Times New Roman"/>
          <w:b w:val="1"/>
          <w:bCs w:val="1"/>
          <w:sz w:val="26"/>
          <w:szCs w:val="26"/>
          <w:rtl w:val="0"/>
          <w:lang w:val="en-US"/>
        </w:rPr>
        <w:t>RESPONSIBILITIES OF COMMITTEE CLERKS:</w:t>
      </w:r>
    </w:p>
    <w:p>
      <w:pPr>
        <w:pStyle w:val="Body B"/>
        <w:numPr>
          <w:ilvl w:val="0"/>
          <w:numId w:val="6"/>
        </w:numPr>
        <w:bidi w:val="0"/>
        <w:spacing w:before="100" w:after="100"/>
        <w:ind w:right="0"/>
        <w:jc w:val="left"/>
        <w:rPr>
          <w:sz w:val="28"/>
          <w:szCs w:val="28"/>
          <w:rtl w:val="0"/>
          <w:lang w:val="en-US"/>
        </w:rPr>
      </w:pPr>
      <w:r>
        <w:rPr>
          <w:rStyle w:val="None A"/>
          <w:sz w:val="28"/>
          <w:szCs w:val="28"/>
          <w:rtl w:val="0"/>
          <w:lang w:val="en-US"/>
        </w:rPr>
        <w:t>Clerks of all committees should plan to attend Monthly Meetings for Business. If it is not possible for clerk to attend, a representative of the committee should be appointed to attend .</w:t>
      </w:r>
    </w:p>
    <w:p>
      <w:pPr>
        <w:pStyle w:val="Body B"/>
        <w:numPr>
          <w:ilvl w:val="0"/>
          <w:numId w:val="6"/>
        </w:numPr>
        <w:bidi w:val="0"/>
        <w:spacing w:before="100" w:after="100"/>
        <w:ind w:right="0"/>
        <w:jc w:val="left"/>
        <w:rPr>
          <w:sz w:val="28"/>
          <w:szCs w:val="28"/>
          <w:rtl w:val="0"/>
          <w:lang w:val="en-US"/>
        </w:rPr>
      </w:pPr>
      <w:r>
        <w:rPr>
          <w:rStyle w:val="None A"/>
          <w:sz w:val="28"/>
          <w:szCs w:val="28"/>
          <w:rtl w:val="0"/>
          <w:lang w:val="en-US"/>
        </w:rPr>
        <w:t>Clerks with seasoned concerns  should notify the Clerk of the Meeting in advance for consideration at Meeting for Business.</w:t>
      </w:r>
    </w:p>
    <w:p>
      <w:pPr>
        <w:pStyle w:val="Body B"/>
        <w:numPr>
          <w:ilvl w:val="0"/>
          <w:numId w:val="6"/>
        </w:numPr>
        <w:bidi w:val="0"/>
        <w:spacing w:before="100" w:after="100"/>
        <w:ind w:right="0"/>
        <w:jc w:val="left"/>
        <w:rPr>
          <w:sz w:val="28"/>
          <w:szCs w:val="28"/>
          <w:rtl w:val="0"/>
          <w:lang w:val="en-US"/>
        </w:rPr>
      </w:pPr>
      <w:r>
        <w:rPr>
          <w:rStyle w:val="None A"/>
          <w:sz w:val="28"/>
          <w:szCs w:val="28"/>
          <w:rtl w:val="0"/>
          <w:lang w:val="en-US"/>
        </w:rPr>
        <w:t>Review the committee budget regularly and submit</w:t>
      </w:r>
      <w:commentRangeStart w:id="0"/>
      <w:r>
        <w:rPr>
          <w:rStyle w:val="None A"/>
          <w:sz w:val="28"/>
          <w:szCs w:val="28"/>
          <w:rtl w:val="0"/>
          <w:lang w:val="en-US"/>
        </w:rPr>
        <w:t xml:space="preserve"> </w:t>
      </w:r>
      <w:commentRangeEnd w:id="0"/>
      <w:r>
        <w:commentReference w:id="0"/>
      </w:r>
      <w:r>
        <w:rPr>
          <w:rStyle w:val="None A"/>
          <w:sz w:val="28"/>
          <w:szCs w:val="28"/>
          <w:rtl w:val="0"/>
          <w:lang w:val="en-US"/>
        </w:rPr>
        <w:t xml:space="preserve"> budget needs to the Clerk of Stewardship,  by the end of </w:t>
      </w:r>
      <w:r>
        <w:rPr>
          <w:rStyle w:val="None A"/>
          <w:sz w:val="28"/>
          <w:szCs w:val="28"/>
          <w:rtl w:val="0"/>
          <w:lang w:val="en-US"/>
        </w:rPr>
        <w:t>May</w:t>
      </w:r>
      <w:r>
        <w:rPr>
          <w:rStyle w:val="None A"/>
          <w:sz w:val="28"/>
          <w:szCs w:val="28"/>
          <w:rtl w:val="0"/>
          <w:lang w:val="en-US"/>
        </w:rPr>
        <w:t xml:space="preserve">, and then revised as needed in August and September. </w:t>
      </w:r>
    </w:p>
    <w:p>
      <w:pPr>
        <w:pStyle w:val="Body B"/>
        <w:numPr>
          <w:ilvl w:val="0"/>
          <w:numId w:val="6"/>
        </w:numPr>
        <w:bidi w:val="0"/>
        <w:spacing w:before="100" w:after="100"/>
        <w:ind w:right="0"/>
        <w:jc w:val="left"/>
        <w:rPr>
          <w:sz w:val="28"/>
          <w:szCs w:val="28"/>
          <w:rtl w:val="0"/>
          <w:lang w:val="en-US"/>
        </w:rPr>
      </w:pPr>
      <w:r>
        <w:rPr>
          <w:rStyle w:val="None A"/>
          <w:sz w:val="28"/>
          <w:szCs w:val="28"/>
          <w:rtl w:val="0"/>
          <w:lang w:val="en-US"/>
        </w:rPr>
        <w:t>Submit the committee</w:t>
      </w:r>
      <w:r>
        <w:rPr>
          <w:rStyle w:val="None A"/>
          <w:sz w:val="28"/>
          <w:szCs w:val="28"/>
          <w:rtl w:val="0"/>
          <w:lang w:val="en-US"/>
        </w:rPr>
        <w:t>’</w:t>
      </w:r>
      <w:r>
        <w:rPr>
          <w:rStyle w:val="None A"/>
          <w:sz w:val="28"/>
          <w:szCs w:val="28"/>
          <w:rtl w:val="0"/>
          <w:lang w:val="en-US"/>
        </w:rPr>
        <w:t>sAnnual Reports</w:t>
      </w:r>
      <w:commentRangeStart w:id="1"/>
      <w:r>
        <w:rPr>
          <w:rStyle w:val="None A"/>
          <w:sz w:val="28"/>
          <w:szCs w:val="28"/>
          <w:rtl w:val="0"/>
          <w:lang w:val="en-US"/>
        </w:rPr>
        <w:t xml:space="preserve"> </w:t>
      </w:r>
      <w:commentRangeEnd w:id="1"/>
      <w:r>
        <w:commentReference w:id="1"/>
      </w:r>
      <w:r>
        <w:rPr>
          <w:rStyle w:val="None A"/>
          <w:sz w:val="28"/>
          <w:szCs w:val="28"/>
          <w:rtl w:val="0"/>
          <w:lang w:val="en-US"/>
        </w:rPr>
        <w:t xml:space="preserve">in the month listed in Calendar for Monthly Meeting for Business. (It should include a final brief paragraph on plans for the upcoming year.) </w:t>
      </w:r>
    </w:p>
    <w:p>
      <w:pPr>
        <w:pStyle w:val="Body B"/>
        <w:numPr>
          <w:ilvl w:val="0"/>
          <w:numId w:val="6"/>
        </w:numPr>
        <w:bidi w:val="0"/>
        <w:spacing w:before="100" w:after="100"/>
        <w:ind w:right="0"/>
        <w:jc w:val="left"/>
        <w:rPr>
          <w:sz w:val="28"/>
          <w:szCs w:val="28"/>
          <w:rtl w:val="0"/>
          <w:lang w:val="en-US"/>
        </w:rPr>
      </w:pPr>
      <w:r>
        <w:rPr>
          <w:rStyle w:val="None A"/>
          <w:sz w:val="28"/>
          <w:szCs w:val="28"/>
          <w:rtl w:val="0"/>
          <w:lang w:val="en-US"/>
        </w:rPr>
        <w:t>Submit and email version of the Annual Report to the</w:t>
      </w:r>
      <w:r>
        <w:rPr>
          <w:rStyle w:val="None A"/>
          <w:sz w:val="28"/>
          <w:szCs w:val="28"/>
          <w:rtl w:val="0"/>
          <w:lang w:val="en-US"/>
        </w:rPr>
        <w:t xml:space="preserve"> Office Manager and the</w:t>
      </w:r>
      <w:r>
        <w:rPr>
          <w:rStyle w:val="None A"/>
          <w:sz w:val="28"/>
          <w:szCs w:val="28"/>
          <w:rtl w:val="0"/>
          <w:lang w:val="en-US"/>
        </w:rPr>
        <w:t xml:space="preserve"> Newsletter Editor for publication . </w:t>
      </w:r>
    </w:p>
    <w:p>
      <w:pPr>
        <w:pStyle w:val="Body B"/>
        <w:numPr>
          <w:ilvl w:val="0"/>
          <w:numId w:val="6"/>
        </w:numPr>
        <w:bidi w:val="0"/>
        <w:spacing w:before="100" w:after="100"/>
        <w:ind w:right="0"/>
        <w:jc w:val="left"/>
        <w:rPr>
          <w:sz w:val="28"/>
          <w:szCs w:val="28"/>
          <w:rtl w:val="0"/>
          <w:lang w:val="en-US"/>
        </w:rPr>
      </w:pPr>
      <w:r>
        <w:rPr>
          <w:rStyle w:val="None A"/>
          <w:sz w:val="28"/>
          <w:szCs w:val="28"/>
          <w:rtl w:val="0"/>
          <w:lang w:val="en-US"/>
        </w:rPr>
        <w:t>Give prompt attention to all letters and other business referred to the committee by the Office Manager or Clerk of the Meeting and inform the Meeting for Business as appropriate.</w:t>
      </w:r>
    </w:p>
    <w:p>
      <w:pPr>
        <w:pStyle w:val="Body B"/>
        <w:numPr>
          <w:ilvl w:val="0"/>
          <w:numId w:val="6"/>
        </w:numPr>
        <w:bidi w:val="0"/>
        <w:spacing w:before="100" w:after="100"/>
        <w:ind w:right="0"/>
        <w:jc w:val="left"/>
        <w:rPr>
          <w:sz w:val="28"/>
          <w:szCs w:val="28"/>
          <w:rtl w:val="0"/>
          <w:lang w:val="en-US"/>
        </w:rPr>
      </w:pPr>
      <w:r>
        <w:rPr>
          <w:rStyle w:val="None A"/>
          <w:sz w:val="28"/>
          <w:szCs w:val="28"/>
          <w:rtl w:val="0"/>
          <w:lang w:val="en-US"/>
        </w:rPr>
        <w:t>Seek assistance from the External Communications Committee of Fellowship and Outreach to publicize activities of interest to the public.</w:t>
      </w:r>
    </w:p>
    <w:p>
      <w:pPr>
        <w:pStyle w:val="Body B"/>
        <w:numPr>
          <w:ilvl w:val="0"/>
          <w:numId w:val="6"/>
        </w:numPr>
        <w:bidi w:val="0"/>
        <w:spacing w:before="100" w:after="100"/>
        <w:ind w:right="0"/>
        <w:jc w:val="left"/>
        <w:rPr>
          <w:sz w:val="28"/>
          <w:szCs w:val="28"/>
          <w:rtl w:val="0"/>
          <w:lang w:val="en-US"/>
        </w:rPr>
      </w:pPr>
      <w:r>
        <w:rPr>
          <w:rStyle w:val="None A"/>
          <w:sz w:val="28"/>
          <w:szCs w:val="28"/>
          <w:rtl w:val="0"/>
          <w:lang w:val="en-US"/>
        </w:rPr>
        <w:t xml:space="preserve">Check the availability of rooms and dates for special and unscheduled activities by contacting the Office Manager. </w:t>
      </w:r>
    </w:p>
    <w:p>
      <w:pPr>
        <w:pStyle w:val="Body B"/>
        <w:numPr>
          <w:ilvl w:val="0"/>
          <w:numId w:val="6"/>
        </w:numPr>
        <w:bidi w:val="0"/>
        <w:spacing w:before="100" w:after="100"/>
        <w:ind w:right="0"/>
        <w:jc w:val="left"/>
        <w:rPr>
          <w:sz w:val="28"/>
          <w:szCs w:val="28"/>
          <w:rtl w:val="0"/>
          <w:lang w:val="en-US"/>
        </w:rPr>
      </w:pPr>
      <w:r>
        <w:rPr>
          <w:rStyle w:val="None A"/>
          <w:sz w:val="28"/>
          <w:szCs w:val="28"/>
          <w:rtl w:val="0"/>
          <w:lang w:val="en-US"/>
        </w:rPr>
        <w:t>Obtain from the website  and complete a Request and Agreement form to use meeting facilities for an event and submit to the Office Manager.. Once the time and date are approved, the clerk appoints a contact person as liaison to receive further instructions and to check the building use guidelines posted in the kitchen.. (Committees planning to have suppers, teas, or to serve refreshments are responsible for the use of kitchen, linens, etc. They must check whether items are out of stock, and contact Fellowship and Outreach to supply them. They shall consult the Hospitality Subcommittee Clerk on procedure if outside groups are involved .)</w:t>
      </w:r>
    </w:p>
    <w:p>
      <w:pPr>
        <w:pStyle w:val="Body B"/>
        <w:numPr>
          <w:ilvl w:val="0"/>
          <w:numId w:val="6"/>
        </w:numPr>
        <w:bidi w:val="0"/>
        <w:spacing w:before="100" w:after="100"/>
        <w:ind w:right="0"/>
        <w:jc w:val="left"/>
        <w:rPr>
          <w:sz w:val="28"/>
          <w:szCs w:val="28"/>
          <w:rtl w:val="0"/>
          <w:lang w:val="en-US"/>
        </w:rPr>
      </w:pPr>
      <w:r>
        <w:rPr>
          <w:rStyle w:val="None A"/>
          <w:sz w:val="28"/>
          <w:szCs w:val="28"/>
          <w:rtl w:val="0"/>
          <w:lang w:val="en-US"/>
        </w:rPr>
        <w:t>In January, communicate with the Clerk of the Nominating Committee on service of current members of your committee, and share the committee needs and requests for the future.</w:t>
      </w:r>
    </w:p>
    <w:p>
      <w:pPr>
        <w:pStyle w:val="Body B"/>
        <w:numPr>
          <w:ilvl w:val="0"/>
          <w:numId w:val="6"/>
        </w:numPr>
        <w:bidi w:val="0"/>
        <w:spacing w:before="100" w:after="100"/>
        <w:ind w:right="0"/>
        <w:jc w:val="left"/>
        <w:rPr>
          <w:sz w:val="28"/>
          <w:szCs w:val="28"/>
          <w:rtl w:val="0"/>
          <w:lang w:val="en-US"/>
        </w:rPr>
      </w:pPr>
      <w:r>
        <w:rPr>
          <w:rStyle w:val="None A"/>
          <w:sz w:val="28"/>
          <w:szCs w:val="28"/>
          <w:rtl w:val="0"/>
          <w:lang w:val="en-US"/>
        </w:rPr>
        <w:t>Notify the Editor of the Newsletter and the Office Manager or person in charge of the Newsletter calendar about all Meeting dates and special occasions, including the time and locations of the meetings, no later than Monthly Meeting for Business.</w:t>
      </w:r>
    </w:p>
    <w:p>
      <w:pPr>
        <w:pStyle w:val="Body B"/>
        <w:rPr>
          <w:rStyle w:val="None A"/>
          <w:sz w:val="28"/>
          <w:szCs w:val="28"/>
        </w:rPr>
      </w:pPr>
    </w:p>
    <w:p>
      <w:pPr>
        <w:pStyle w:val="Body A"/>
        <w:rPr>
          <w:rFonts w:ascii="Arial Unicode MS" w:cs="Arial Unicode MS" w:hAnsi="Arial Unicode MS" w:eastAsia="Arial Unicode MS"/>
          <w:sz w:val="28"/>
          <w:szCs w:val="28"/>
        </w:rPr>
      </w:pPr>
    </w:p>
    <w:p>
      <w:pPr>
        <w:pStyle w:val="Body A"/>
        <w:rPr>
          <w:rFonts w:ascii="Arial Unicode MS" w:cs="Arial Unicode MS" w:hAnsi="Arial Unicode MS" w:eastAsia="Arial Unicode MS"/>
          <w:sz w:val="30"/>
          <w:szCs w:val="30"/>
          <w:u w:val="single"/>
        </w:rPr>
      </w:pPr>
      <w:r>
        <w:rPr>
          <w:b w:val="1"/>
          <w:bCs w:val="1"/>
          <w:sz w:val="30"/>
          <w:szCs w:val="30"/>
          <w:u w:val="single"/>
          <w:rtl w:val="0"/>
          <w:lang w:val="en-US"/>
        </w:rPr>
        <w:t>Appendix C: Pastoral Care Subcommittee of Care and Counsel</w:t>
      </w:r>
    </w:p>
    <w:p>
      <w:pPr>
        <w:pStyle w:val="Body B A"/>
        <w:tabs>
          <w:tab w:val="left" w:pos="90"/>
          <w:tab w:val="left" w:pos="180"/>
          <w:tab w:val="left" w:pos="709"/>
          <w:tab w:val="center" w:pos="990"/>
          <w:tab w:val="left" w:pos="1418"/>
          <w:tab w:val="left" w:pos="2127"/>
          <w:tab w:val="left" w:pos="2836"/>
          <w:tab w:val="left" w:pos="3545"/>
          <w:tab w:val="left" w:pos="4254"/>
          <w:tab w:val="left" w:pos="4963"/>
          <w:tab w:val="left" w:pos="5672"/>
          <w:tab w:val="left" w:pos="6381"/>
          <w:tab w:val="left" w:pos="7090"/>
          <w:tab w:val="left" w:pos="7799"/>
          <w:tab w:val="left" w:pos="8313"/>
        </w:tabs>
        <w:ind w:left="360" w:hanging="360"/>
        <w:rPr>
          <w:sz w:val="28"/>
          <w:szCs w:val="28"/>
        </w:rPr>
      </w:pPr>
      <w:r>
        <w:rPr>
          <w:sz w:val="28"/>
          <w:szCs w:val="28"/>
          <w:rtl w:val="0"/>
          <w:lang w:val="en-US"/>
        </w:rPr>
        <w:t xml:space="preserve">(Includes one or more members of Worship &amp; Ministry) </w:t>
      </w:r>
    </w:p>
    <w:p>
      <w:pPr>
        <w:pStyle w:val="Body B A"/>
        <w:tabs>
          <w:tab w:val="left" w:pos="90"/>
          <w:tab w:val="left" w:pos="180"/>
          <w:tab w:val="left" w:pos="709"/>
          <w:tab w:val="center" w:pos="990"/>
          <w:tab w:val="left" w:pos="1418"/>
          <w:tab w:val="left" w:pos="2127"/>
          <w:tab w:val="left" w:pos="2836"/>
          <w:tab w:val="left" w:pos="3545"/>
          <w:tab w:val="left" w:pos="4254"/>
          <w:tab w:val="left" w:pos="4963"/>
          <w:tab w:val="left" w:pos="5672"/>
          <w:tab w:val="left" w:pos="6381"/>
          <w:tab w:val="left" w:pos="7090"/>
          <w:tab w:val="left" w:pos="7799"/>
          <w:tab w:val="left" w:pos="8313"/>
        </w:tabs>
        <w:ind w:left="360" w:hanging="360"/>
        <w:rPr>
          <w:rStyle w:val="None A"/>
          <w:sz w:val="28"/>
          <w:szCs w:val="28"/>
        </w:rPr>
      </w:pPr>
    </w:p>
    <w:p>
      <w:pPr>
        <w:pStyle w:val="Body B A"/>
        <w:tabs>
          <w:tab w:val="left" w:pos="90"/>
          <w:tab w:val="left" w:pos="180"/>
          <w:tab w:val="left" w:pos="709"/>
          <w:tab w:val="center" w:pos="990"/>
          <w:tab w:val="left" w:pos="1418"/>
          <w:tab w:val="left" w:pos="2127"/>
          <w:tab w:val="left" w:pos="2836"/>
          <w:tab w:val="left" w:pos="3545"/>
          <w:tab w:val="left" w:pos="4254"/>
          <w:tab w:val="left" w:pos="4963"/>
          <w:tab w:val="left" w:pos="5672"/>
          <w:tab w:val="left" w:pos="6381"/>
          <w:tab w:val="left" w:pos="7090"/>
          <w:tab w:val="left" w:pos="7799"/>
          <w:tab w:val="left" w:pos="8313"/>
        </w:tabs>
        <w:ind w:left="360" w:hanging="360"/>
        <w:rPr>
          <w:sz w:val="28"/>
          <w:szCs w:val="28"/>
        </w:rPr>
      </w:pPr>
      <w:r>
        <w:rPr>
          <w:sz w:val="28"/>
          <w:szCs w:val="28"/>
          <w:rtl w:val="0"/>
          <w:lang w:val="en-US"/>
        </w:rPr>
        <w:t>Duties:</w:t>
      </w:r>
    </w:p>
    <w:p>
      <w:pPr>
        <w:pStyle w:val="Body B A"/>
        <w:widowControl w:val="0"/>
        <w:numPr>
          <w:ilvl w:val="0"/>
          <w:numId w:val="8"/>
        </w:numPr>
        <w:suppressAutoHyphens w:val="1"/>
        <w:bidi w:val="0"/>
        <w:ind w:right="0"/>
        <w:jc w:val="left"/>
        <w:rPr>
          <w:sz w:val="28"/>
          <w:szCs w:val="28"/>
          <w:rtl w:val="0"/>
          <w:lang w:val="en-US"/>
        </w:rPr>
      </w:pPr>
      <w:r>
        <w:rPr>
          <w:rStyle w:val="None A"/>
          <w:sz w:val="28"/>
          <w:szCs w:val="28"/>
          <w:rtl w:val="0"/>
          <w:lang w:val="en-US"/>
        </w:rPr>
        <w:t>Respond to emergent pastoral care needs.</w:t>
      </w:r>
    </w:p>
    <w:p>
      <w:pPr>
        <w:pStyle w:val="Body B A"/>
        <w:widowControl w:val="0"/>
        <w:numPr>
          <w:ilvl w:val="0"/>
          <w:numId w:val="8"/>
        </w:numPr>
        <w:suppressAutoHyphens w:val="1"/>
        <w:bidi w:val="0"/>
        <w:ind w:right="0"/>
        <w:jc w:val="left"/>
        <w:rPr>
          <w:sz w:val="28"/>
          <w:szCs w:val="28"/>
          <w:rtl w:val="0"/>
          <w:lang w:val="en-US"/>
        </w:rPr>
      </w:pPr>
      <w:r>
        <w:rPr>
          <w:rStyle w:val="None A"/>
          <w:sz w:val="28"/>
          <w:szCs w:val="28"/>
          <w:rtl w:val="0"/>
          <w:lang w:val="en-US"/>
        </w:rPr>
        <w:t>Coordinate care for individuals &amp; families experiencing needs.</w:t>
      </w:r>
    </w:p>
    <w:p>
      <w:pPr>
        <w:pStyle w:val="Body B A"/>
        <w:widowControl w:val="0"/>
        <w:numPr>
          <w:ilvl w:val="0"/>
          <w:numId w:val="8"/>
        </w:numPr>
        <w:suppressAutoHyphens w:val="1"/>
        <w:bidi w:val="0"/>
        <w:ind w:right="0"/>
        <w:jc w:val="left"/>
        <w:rPr>
          <w:sz w:val="28"/>
          <w:szCs w:val="28"/>
          <w:rtl w:val="0"/>
          <w:lang w:val="en-US"/>
        </w:rPr>
      </w:pPr>
      <w:r>
        <w:rPr>
          <w:rStyle w:val="None A"/>
          <w:sz w:val="28"/>
          <w:szCs w:val="28"/>
          <w:rtl w:val="0"/>
          <w:lang w:val="en-US"/>
        </w:rPr>
        <w:t>Visit with members who are homebound.</w:t>
      </w:r>
    </w:p>
    <w:p>
      <w:pPr>
        <w:pStyle w:val="Body B A"/>
        <w:widowControl w:val="0"/>
        <w:numPr>
          <w:ilvl w:val="0"/>
          <w:numId w:val="8"/>
        </w:numPr>
        <w:suppressAutoHyphens w:val="1"/>
        <w:bidi w:val="0"/>
        <w:ind w:right="0"/>
        <w:jc w:val="left"/>
        <w:rPr>
          <w:sz w:val="28"/>
          <w:szCs w:val="28"/>
          <w:rtl w:val="0"/>
          <w:lang w:val="en-US"/>
        </w:rPr>
      </w:pPr>
      <w:r>
        <w:rPr>
          <w:rStyle w:val="None A"/>
          <w:sz w:val="28"/>
          <w:szCs w:val="28"/>
          <w:rtl w:val="0"/>
          <w:lang w:val="en-US"/>
        </w:rPr>
        <w:t>Coordinate clearness committees for personal discernment.</w:t>
      </w:r>
    </w:p>
    <w:p>
      <w:pPr>
        <w:pStyle w:val="Body B A"/>
        <w:widowControl w:val="0"/>
        <w:numPr>
          <w:ilvl w:val="0"/>
          <w:numId w:val="8"/>
        </w:numPr>
        <w:suppressAutoHyphens w:val="1"/>
        <w:bidi w:val="0"/>
        <w:ind w:right="0"/>
        <w:jc w:val="left"/>
        <w:rPr>
          <w:sz w:val="28"/>
          <w:szCs w:val="28"/>
          <w:rtl w:val="0"/>
          <w:lang w:val="en-US"/>
        </w:rPr>
      </w:pPr>
      <w:r>
        <w:rPr>
          <w:rStyle w:val="None A"/>
          <w:sz w:val="28"/>
          <w:szCs w:val="28"/>
          <w:rtl w:val="0"/>
          <w:lang w:val="en-US"/>
        </w:rPr>
        <w:t>Oversee committees for clearness for marriages, weddings, support and personal discernment.</w:t>
      </w:r>
    </w:p>
    <w:p>
      <w:pPr>
        <w:pStyle w:val="Body B A"/>
        <w:widowControl w:val="0"/>
        <w:numPr>
          <w:ilvl w:val="0"/>
          <w:numId w:val="8"/>
        </w:numPr>
        <w:suppressAutoHyphens w:val="1"/>
        <w:bidi w:val="0"/>
        <w:ind w:right="0"/>
        <w:jc w:val="left"/>
        <w:rPr>
          <w:sz w:val="28"/>
          <w:szCs w:val="28"/>
          <w:rtl w:val="0"/>
          <w:lang w:val="en-US"/>
        </w:rPr>
      </w:pPr>
      <w:r>
        <w:rPr>
          <w:rStyle w:val="None A"/>
          <w:sz w:val="28"/>
          <w:szCs w:val="28"/>
          <w:rtl w:val="0"/>
          <w:lang w:val="en-US"/>
        </w:rPr>
        <w:t>Contact and minister to local members and attenders who recently became inactive and report findings at monthly meetings, including any changes to the Directory.</w:t>
      </w:r>
    </w:p>
    <w:p>
      <w:pPr>
        <w:pStyle w:val="Body B 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suppressAutoHyphens w:val="1"/>
        <w:ind w:left="720" w:firstLine="0"/>
        <w:rPr>
          <w:rStyle w:val="None A"/>
          <w:sz w:val="28"/>
          <w:szCs w:val="28"/>
        </w:rPr>
      </w:pPr>
    </w:p>
    <w:p>
      <w:pPr>
        <w:pStyle w:val="Default"/>
        <w:spacing w:before="0" w:line="240" w:lineRule="auto"/>
        <w:rPr>
          <w:rFonts w:ascii="Times New Roman" w:cs="Times New Roman" w:hAnsi="Times New Roman" w:eastAsia="Times New Roman"/>
          <w:b w:val="1"/>
          <w:bCs w:val="1"/>
          <w:sz w:val="28"/>
          <w:szCs w:val="28"/>
          <w:u w:val="single"/>
        </w:rPr>
      </w:pPr>
      <w:r>
        <w:rPr>
          <w:rFonts w:ascii="Times New Roman" w:hAnsi="Times New Roman"/>
          <w:b w:val="1"/>
          <w:bCs w:val="1"/>
          <w:sz w:val="28"/>
          <w:szCs w:val="28"/>
          <w:u w:val="single"/>
          <w:rtl w:val="0"/>
          <w:lang w:val="en-US"/>
        </w:rPr>
        <w:t>Appendix D: Marriage Guidelines for Gwynedd Meeting</w:t>
      </w:r>
    </w:p>
    <w:p>
      <w:pPr>
        <w:pStyle w:val="Default"/>
        <w:spacing w:before="0" w:line="240" w:lineRule="auto"/>
      </w:pPr>
    </w:p>
    <w:p>
      <w:pPr>
        <w:pStyle w:val="Body A"/>
        <w:spacing w:before="100" w:after="100"/>
        <w:jc w:val="center"/>
        <w:rPr>
          <w:rFonts w:ascii="Arial Unicode MS" w:cs="Arial Unicode MS" w:hAnsi="Arial Unicode MS" w:eastAsia="Arial Unicode MS"/>
          <w:kern w:val="0"/>
          <w:sz w:val="24"/>
          <w:szCs w:val="24"/>
        </w:rPr>
      </w:pPr>
      <w:r>
        <w:rPr>
          <w:rFonts w:ascii="Times New Roman" w:hAnsi="Times New Roman"/>
          <w:b w:val="1"/>
          <w:bCs w:val="1"/>
          <w:kern w:val="0"/>
          <w:sz w:val="24"/>
          <w:szCs w:val="24"/>
          <w:rtl w:val="0"/>
          <w:lang w:val="en-US"/>
        </w:rPr>
        <w:t>MARRIAGE AT GWYNEDD FRIENDS MEETING</w:t>
      </w:r>
    </w:p>
    <w:p>
      <w:pPr>
        <w:pStyle w:val="Body A"/>
        <w:spacing w:before="100" w:after="100"/>
        <w:jc w:val="center"/>
        <w:rPr>
          <w:rFonts w:ascii="Arial Unicode MS" w:cs="Arial Unicode MS" w:hAnsi="Arial Unicode MS" w:eastAsia="Arial Unicode MS"/>
          <w:kern w:val="0"/>
          <w:sz w:val="24"/>
          <w:szCs w:val="24"/>
        </w:rPr>
      </w:pPr>
      <w:r>
        <w:rPr>
          <w:rFonts w:ascii="Times New Roman" w:hAnsi="Times New Roman"/>
          <w:b w:val="1"/>
          <w:bCs w:val="1"/>
          <w:kern w:val="0"/>
          <w:sz w:val="24"/>
          <w:szCs w:val="24"/>
          <w:rtl w:val="0"/>
          <w:lang w:val="en-US"/>
        </w:rPr>
        <w:t>OF THE REIGIOUS SOCIETY OF FRIENDS</w:t>
      </w:r>
    </w:p>
    <w:p>
      <w:pPr>
        <w:pStyle w:val="Body A"/>
        <w:spacing w:before="100" w:after="100"/>
        <w:rPr>
          <w:rFonts w:ascii="Times New Roman" w:cs="Times New Roman" w:hAnsi="Times New Roman" w:eastAsia="Times New Roman"/>
          <w:kern w:val="0"/>
          <w:sz w:val="24"/>
          <w:szCs w:val="24"/>
        </w:rPr>
      </w:pPr>
      <w:r>
        <w:rPr>
          <w:rFonts w:ascii="Times New Roman" w:hAnsi="Times New Roman" w:hint="default"/>
          <w:kern w:val="0"/>
          <w:sz w:val="20"/>
          <w:szCs w:val="20"/>
          <w:rtl w:val="0"/>
          <w:lang w:val="en-US"/>
        </w:rPr>
        <w:t>“</w:t>
      </w:r>
      <w:r>
        <w:rPr>
          <w:rFonts w:ascii="Times New Roman" w:hAnsi="Times New Roman"/>
          <w:kern w:val="0"/>
          <w:sz w:val="20"/>
          <w:szCs w:val="20"/>
          <w:rtl w:val="0"/>
          <w:lang w:val="en-US"/>
        </w:rPr>
        <w:t>Marriage is a sacred commitment of two people to love one another in faithful partnership with the expectation that the relationship will mature and will be mutually enriching. Friends know that marriage depends on the inner experiences of the couple who marry and not on any external service or words. Thus, the ceremony in which the couple enter into this commitment is performed by the couple alone, in the presence of God, the families, and the worshipping community. Both the solemnity and the joy of the occasion are enhanced by its simplicity.</w:t>
      </w:r>
      <w:r>
        <w:rPr>
          <w:rFonts w:ascii="Times New Roman" w:hAnsi="Times New Roman" w:hint="default"/>
          <w:kern w:val="0"/>
          <w:sz w:val="20"/>
          <w:szCs w:val="20"/>
          <w:rtl w:val="0"/>
          <w:lang w:val="en-US"/>
        </w:rPr>
        <w:t xml:space="preserve">” </w:t>
      </w:r>
    </w:p>
    <w:p>
      <w:pPr>
        <w:pStyle w:val="Body A"/>
        <w:spacing w:before="100" w:after="100"/>
        <w:rPr>
          <w:rFonts w:ascii="Times New Roman" w:cs="Times New Roman" w:hAnsi="Times New Roman" w:eastAsia="Times New Roman"/>
          <w:kern w:val="0"/>
          <w:sz w:val="24"/>
          <w:szCs w:val="24"/>
        </w:rPr>
      </w:pPr>
      <w:r>
        <w:rPr>
          <w:rFonts w:ascii="Times New Roman" w:hAnsi="Times New Roman"/>
          <w:i w:val="1"/>
          <w:iCs w:val="1"/>
          <w:kern w:val="0"/>
          <w:sz w:val="20"/>
          <w:szCs w:val="20"/>
          <w:rtl w:val="0"/>
          <w:lang w:val="en-US"/>
        </w:rPr>
        <w:t xml:space="preserve">--Faith and Practice, </w:t>
      </w:r>
      <w:r>
        <w:rPr>
          <w:rFonts w:ascii="Times New Roman" w:hAnsi="Times New Roman"/>
          <w:kern w:val="0"/>
          <w:sz w:val="20"/>
          <w:szCs w:val="20"/>
          <w:rtl w:val="0"/>
          <w:lang w:val="en-US"/>
        </w:rPr>
        <w:t xml:space="preserve">Philadelphia Yearly Meeting of the Religious Society of Friends, 1997 </w:t>
      </w:r>
    </w:p>
    <w:p>
      <w:pPr>
        <w:pStyle w:val="Body A"/>
        <w:spacing w:before="100" w:after="100"/>
        <w:rPr>
          <w:rFonts w:ascii="Arial Unicode MS" w:cs="Arial Unicode MS" w:hAnsi="Arial Unicode MS" w:eastAsia="Arial Unicode MS"/>
          <w:kern w:val="0"/>
          <w:sz w:val="28"/>
          <w:szCs w:val="28"/>
        </w:rPr>
      </w:pPr>
    </w:p>
    <w:p>
      <w:pPr>
        <w:pStyle w:val="Body A"/>
        <w:spacing w:before="100" w:after="100"/>
        <w:rPr>
          <w:rFonts w:ascii="Times New Roman" w:cs="Times New Roman" w:hAnsi="Times New Roman" w:eastAsia="Times New Roman"/>
          <w:kern w:val="0"/>
          <w:sz w:val="24"/>
          <w:szCs w:val="24"/>
        </w:rPr>
      </w:pPr>
      <w:r>
        <w:rPr>
          <w:rFonts w:ascii="Times New Roman" w:hAnsi="Times New Roman"/>
          <w:b w:val="1"/>
          <w:bCs w:val="1"/>
          <w:kern w:val="0"/>
          <w:sz w:val="24"/>
          <w:szCs w:val="24"/>
          <w:rtl w:val="0"/>
          <w:lang w:val="en-US"/>
        </w:rPr>
        <w:t>MARRIAGE AND FRIENDS</w:t>
      </w:r>
      <w:r>
        <w:rPr>
          <w:rFonts w:ascii="Times New Roman" w:hAnsi="Times New Roman"/>
          <w:b w:val="1"/>
          <w:bCs w:val="1"/>
          <w:kern w:val="0"/>
          <w:sz w:val="28"/>
          <w:szCs w:val="28"/>
          <w:rtl w:val="0"/>
          <w:lang w:val="en-US"/>
        </w:rPr>
        <w:t xml:space="preserve"> </w:t>
      </w:r>
      <w:r>
        <w:rPr>
          <w:rFonts w:ascii="Times New Roman" w:hAnsi="Times New Roman"/>
          <w:b w:val="1"/>
          <w:bCs w:val="1"/>
          <w:kern w:val="0"/>
          <w:sz w:val="24"/>
          <w:szCs w:val="24"/>
          <w:rtl w:val="0"/>
          <w:lang w:val="en-US"/>
        </w:rPr>
        <w:t xml:space="preserve">Contemplating Marriage at Gwynedd Friends Meeting </w:t>
      </w:r>
    </w:p>
    <w:p>
      <w:pPr>
        <w:pStyle w:val="Body A"/>
        <w:spacing w:before="100" w:after="100"/>
        <w:rPr>
          <w:rFonts w:ascii="Times New Roman" w:cs="Times New Roman" w:hAnsi="Times New Roman" w:eastAsia="Times New Roman"/>
          <w:kern w:val="0"/>
          <w:sz w:val="24"/>
          <w:szCs w:val="24"/>
        </w:rPr>
      </w:pPr>
      <w:r>
        <w:rPr>
          <w:rFonts w:ascii="Times New Roman" w:hAnsi="Times New Roman"/>
          <w:kern w:val="0"/>
          <w:sz w:val="24"/>
          <w:szCs w:val="24"/>
          <w:rtl w:val="0"/>
          <w:lang w:val="en-US"/>
        </w:rPr>
        <w:t xml:space="preserve">Friends consider marriage a binding relationship between two people, entered into in the presence of God and of witnessing friends and family. When members of Gwynedd Friends Meeting, or of another monthly meeting of the Religious Society of Friends, desire to be married </w:t>
      </w:r>
      <w:r>
        <w:rPr>
          <w:rFonts w:ascii="Times New Roman" w:hAnsi="Times New Roman"/>
          <w:i w:val="1"/>
          <w:iCs w:val="1"/>
          <w:kern w:val="0"/>
          <w:sz w:val="24"/>
          <w:szCs w:val="24"/>
          <w:rtl w:val="0"/>
          <w:lang w:val="en-US"/>
        </w:rPr>
        <w:t xml:space="preserve">under the care of </w:t>
      </w:r>
      <w:r>
        <w:rPr>
          <w:rFonts w:ascii="Times New Roman" w:hAnsi="Times New Roman"/>
          <w:kern w:val="0"/>
          <w:sz w:val="24"/>
          <w:szCs w:val="24"/>
          <w:rtl w:val="0"/>
          <w:lang w:val="en-US"/>
        </w:rPr>
        <w:t xml:space="preserve">Gwynedd Meeting, they are asking the meeting community to enter into a process of discernment and care for them and their relationship that begins well in advance of the wedding itself and continues beyond the simple ceremony and celebration. </w:t>
      </w:r>
    </w:p>
    <w:p>
      <w:pPr>
        <w:pStyle w:val="Body A"/>
        <w:spacing w:before="100" w:after="100"/>
        <w:rPr>
          <w:rFonts w:ascii="Times New Roman" w:cs="Times New Roman" w:hAnsi="Times New Roman" w:eastAsia="Times New Roman"/>
          <w:kern w:val="0"/>
          <w:sz w:val="24"/>
          <w:szCs w:val="24"/>
        </w:rPr>
      </w:pPr>
      <w:r>
        <w:rPr>
          <w:rFonts w:ascii="Times New Roman" w:hAnsi="Times New Roman"/>
          <w:kern w:val="0"/>
          <w:sz w:val="24"/>
          <w:szCs w:val="24"/>
          <w:rtl w:val="0"/>
          <w:lang w:val="en-US"/>
        </w:rPr>
        <w:t xml:space="preserve">Being married under the care of the meeting implies an understanding of and acceptance of Quakerism and a close and ongoing relationship with the meeting community. For this reason, it is expected that at least one of the couple be a member of Gwynedd Meeting or another Friends Meeting. If the couple has attended Gwynedd Friends Meeting for a long time or has other strong ties to the meeting community, but neither is a member of the Religious Society of Friends, their request would be referred for loving and tender consideration and discernment by the Care and Counsel Committee. </w:t>
      </w:r>
    </w:p>
    <w:p>
      <w:pPr>
        <w:pStyle w:val="Body A"/>
        <w:spacing w:before="100" w:after="100"/>
        <w:rPr>
          <w:rStyle w:val="None"/>
          <w:rFonts w:ascii="Times New Roman" w:cs="Times New Roman" w:hAnsi="Times New Roman" w:eastAsia="Times New Roman"/>
          <w:kern w:val="0"/>
          <w:sz w:val="24"/>
          <w:szCs w:val="24"/>
        </w:rPr>
      </w:pPr>
      <w:r>
        <w:rPr>
          <w:rFonts w:ascii="Times New Roman" w:hAnsi="Times New Roman"/>
          <w:kern w:val="0"/>
          <w:sz w:val="24"/>
          <w:szCs w:val="24"/>
          <w:rtl w:val="0"/>
          <w:lang w:val="en-US"/>
        </w:rPr>
        <w:t xml:space="preserve">At Gwynedd Friends Meeting, we differentiate between requests for marriage </w:t>
      </w:r>
      <w:r>
        <w:rPr>
          <w:rFonts w:ascii="Times New Roman" w:hAnsi="Times New Roman" w:hint="default"/>
          <w:kern w:val="0"/>
          <w:sz w:val="24"/>
          <w:szCs w:val="24"/>
          <w:rtl w:val="0"/>
          <w:lang w:val="en-US"/>
        </w:rPr>
        <w:t>“</w:t>
      </w:r>
      <w:r>
        <w:rPr>
          <w:rFonts w:ascii="Times New Roman" w:hAnsi="Times New Roman"/>
          <w:kern w:val="0"/>
          <w:sz w:val="24"/>
          <w:szCs w:val="24"/>
          <w:rtl w:val="0"/>
          <w:lang w:val="en-US"/>
        </w:rPr>
        <w:t>under the care of the meeting,</w:t>
      </w:r>
      <w:r>
        <w:rPr>
          <w:rFonts w:ascii="Times New Roman" w:hAnsi="Times New Roman" w:hint="default"/>
          <w:kern w:val="0"/>
          <w:sz w:val="24"/>
          <w:szCs w:val="24"/>
          <w:rtl w:val="0"/>
          <w:lang w:val="en-US"/>
        </w:rPr>
        <w:t xml:space="preserve">” </w:t>
      </w:r>
      <w:r>
        <w:rPr>
          <w:rFonts w:ascii="Times New Roman" w:hAnsi="Times New Roman"/>
          <w:kern w:val="0"/>
          <w:sz w:val="24"/>
          <w:szCs w:val="24"/>
          <w:rtl w:val="0"/>
          <w:lang w:val="en-US"/>
        </w:rPr>
        <w:t xml:space="preserve">and requests for the use of the meeting house as a setting for a wedding that is not under the care of a Friends Meeting. </w:t>
      </w:r>
      <w:r>
        <w:rPr>
          <w:rFonts w:ascii="Times New Roman" w:hAnsi="Times New Roman"/>
          <w:kern w:val="0"/>
          <w:sz w:val="24"/>
          <w:szCs w:val="24"/>
          <w:vertAlign w:val="superscript"/>
          <w:rtl w:val="0"/>
          <w:lang w:val="en-US"/>
        </w:rPr>
        <w:t xml:space="preserve"> </w:t>
      </w:r>
      <w:r>
        <w:rPr>
          <w:rFonts w:ascii="Times New Roman" w:hAnsi="Times New Roman"/>
          <w:kern w:val="0"/>
          <w:sz w:val="24"/>
          <w:szCs w:val="24"/>
          <w:rtl w:val="0"/>
          <w:lang w:val="en-US"/>
        </w:rPr>
        <w:t xml:space="preserve">Requests for the use of the meetinghouse for weddings not under the care of the meeting should contact the Office Manager (215-699-3055 or </w:t>
      </w:r>
      <w:r>
        <w:rPr>
          <w:rStyle w:val="Hyperlink.0"/>
          <w:rFonts w:ascii="Times New Roman" w:cs="Times New Roman" w:hAnsi="Times New Roman" w:eastAsia="Times New Roman"/>
          <w:outline w:val="0"/>
          <w:color w:val="0563c1"/>
          <w:kern w:val="0"/>
          <w:sz w:val="24"/>
          <w:szCs w:val="24"/>
          <w:u w:val="single" w:color="0563c1"/>
          <w14:textFill>
            <w14:solidFill>
              <w14:srgbClr w14:val="0563C1"/>
            </w14:solidFill>
          </w14:textFill>
        </w:rPr>
        <w:fldChar w:fldCharType="begin" w:fldLock="0"/>
      </w:r>
      <w:r>
        <w:rPr>
          <w:rStyle w:val="Hyperlink.0"/>
          <w:rFonts w:ascii="Times New Roman" w:cs="Times New Roman" w:hAnsi="Times New Roman" w:eastAsia="Times New Roman"/>
          <w:outline w:val="0"/>
          <w:color w:val="0563c1"/>
          <w:kern w:val="0"/>
          <w:sz w:val="24"/>
          <w:szCs w:val="24"/>
          <w:u w:val="single" w:color="0563c1"/>
          <w14:textFill>
            <w14:solidFill>
              <w14:srgbClr w14:val="0563C1"/>
            </w14:solidFill>
          </w14:textFill>
        </w:rPr>
        <w:instrText xml:space="preserve"> HYPERLINK "mailto:gwyneddfriends@verizon.net"</w:instrText>
      </w:r>
      <w:r>
        <w:rPr>
          <w:rStyle w:val="Hyperlink.0"/>
          <w:rFonts w:ascii="Times New Roman" w:cs="Times New Roman" w:hAnsi="Times New Roman" w:eastAsia="Times New Roman"/>
          <w:outline w:val="0"/>
          <w:color w:val="0563c1"/>
          <w:kern w:val="0"/>
          <w:sz w:val="24"/>
          <w:szCs w:val="24"/>
          <w:u w:val="single" w:color="0563c1"/>
          <w14:textFill>
            <w14:solidFill>
              <w14:srgbClr w14:val="0563C1"/>
            </w14:solidFill>
          </w14:textFill>
        </w:rPr>
        <w:fldChar w:fldCharType="separate" w:fldLock="0"/>
      </w:r>
      <w:r>
        <w:rPr>
          <w:rStyle w:val="Hyperlink.0"/>
          <w:rFonts w:ascii="Times New Roman" w:hAnsi="Times New Roman"/>
          <w:outline w:val="0"/>
          <w:color w:val="0563c1"/>
          <w:kern w:val="0"/>
          <w:sz w:val="24"/>
          <w:szCs w:val="24"/>
          <w:u w:val="single" w:color="0563c1"/>
          <w:rtl w:val="0"/>
          <w:lang w:val="en-US"/>
          <w14:textFill>
            <w14:solidFill>
              <w14:srgbClr w14:val="0563C1"/>
            </w14:solidFill>
          </w14:textFill>
        </w:rPr>
        <w:t>gwyneddfriends@verizon.net</w:t>
      </w:r>
      <w:r>
        <w:rPr>
          <w:rFonts w:ascii="Calibri" w:cs="Calibri" w:hAnsi="Calibri" w:eastAsia="Calibri"/>
          <w:kern w:val="2"/>
          <w:sz w:val="24"/>
          <w:szCs w:val="24"/>
        </w:rPr>
        <w:fldChar w:fldCharType="end" w:fldLock="0"/>
      </w:r>
      <w:r>
        <w:rPr>
          <w:rStyle w:val="None"/>
          <w:rFonts w:ascii="Times New Roman" w:hAnsi="Times New Roman"/>
          <w:kern w:val="0"/>
          <w:sz w:val="24"/>
          <w:szCs w:val="24"/>
          <w:rtl w:val="0"/>
          <w:lang w:val="en-US"/>
        </w:rPr>
        <w:t xml:space="preserve"> ) about availability, building use guidelines, cost-sharing, and reservation information.</w:t>
      </w:r>
    </w:p>
    <w:p>
      <w:pPr>
        <w:pStyle w:val="Body A"/>
        <w:spacing w:before="100" w:after="100"/>
        <w:rPr>
          <w:rStyle w:val="None"/>
          <w:rFonts w:ascii="Arial Unicode MS" w:cs="Arial Unicode MS" w:hAnsi="Arial Unicode MS" w:eastAsia="Arial Unicode MS"/>
          <w:kern w:val="0"/>
          <w:sz w:val="24"/>
          <w:szCs w:val="24"/>
        </w:rPr>
      </w:pP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b w:val="1"/>
          <w:bCs w:val="1"/>
          <w:kern w:val="0"/>
          <w:sz w:val="24"/>
          <w:szCs w:val="24"/>
          <w:rtl w:val="0"/>
          <w:lang w:val="en-US"/>
        </w:rPr>
        <w:t xml:space="preserve">Marriage Under the Care of the Meeting: The Clearness Process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The first step is for the couple to send a written request for marriage under the care of Gwynedd Friends Meeting to the clerk of the meeting, who, with approval, refers the request to the Care and Counsel Committee.   The committee </w:t>
      </w:r>
      <w:r>
        <w:rPr>
          <w:rStyle w:val="None"/>
          <w:rFonts w:ascii="Times New Roman" w:hAnsi="Times New Roman"/>
          <w:kern w:val="0"/>
          <w:sz w:val="24"/>
          <w:szCs w:val="24"/>
          <w:u w:color="ff0000"/>
          <w:rtl w:val="0"/>
          <w:lang w:val="en-US"/>
        </w:rPr>
        <w:t>appoints a Clearness for Marriage Committee</w:t>
      </w:r>
      <w:r>
        <w:rPr>
          <w:rStyle w:val="None"/>
          <w:rFonts w:ascii="Times New Roman" w:hAnsi="Times New Roman"/>
          <w:outline w:val="0"/>
          <w:color w:val="ff0000"/>
          <w:kern w:val="0"/>
          <w:sz w:val="24"/>
          <w:szCs w:val="24"/>
          <w:u w:color="ff0000"/>
          <w:rtl w:val="0"/>
          <w:lang w:val="en-US"/>
          <w14:textFill>
            <w14:solidFill>
              <w14:srgbClr w14:val="FF0000"/>
            </w14:solidFill>
          </w14:textFill>
        </w:rPr>
        <w:t xml:space="preserve"> </w:t>
      </w:r>
      <w:r>
        <w:rPr>
          <w:rStyle w:val="None"/>
          <w:rFonts w:ascii="Times New Roman" w:hAnsi="Times New Roman"/>
          <w:kern w:val="0"/>
          <w:sz w:val="24"/>
          <w:szCs w:val="24"/>
          <w:rtl w:val="0"/>
          <w:lang w:val="en-US"/>
        </w:rPr>
        <w:t xml:space="preserve">made up of experienced members of the meeting who feel called to work with couples contemplating marriage, the approval for which also goes for approval to </w:t>
      </w:r>
      <w:r>
        <w:rPr>
          <w:rStyle w:val="None"/>
          <w:rFonts w:ascii="Times New Roman" w:hAnsi="Times New Roman"/>
          <w:kern w:val="0"/>
          <w:sz w:val="24"/>
          <w:szCs w:val="24"/>
          <w:u w:color="ff0000"/>
          <w:rtl w:val="0"/>
          <w:lang w:val="en-US"/>
        </w:rPr>
        <w:t>the monthly meeting for business.  M</w:t>
      </w:r>
      <w:r>
        <w:rPr>
          <w:rStyle w:val="None"/>
          <w:rFonts w:ascii="Times New Roman" w:hAnsi="Times New Roman"/>
          <w:kern w:val="0"/>
          <w:sz w:val="24"/>
          <w:szCs w:val="24"/>
          <w:rtl w:val="0"/>
          <w:lang w:val="en-US"/>
        </w:rPr>
        <w:t xml:space="preserve">eetings are generally held with both members of the couple present. The process may extend over a period of several weeks, and the meetings are often deeply centered times of support and care, exploration and discernment. Thoroughness in the clearness and guidance process is essential in seasoning the relationship and in establishing a strong basis on which to begin this lifetime journey.  It is not just the wedding or the ceremony, that is under its care.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After the final meeting if the couple and the Committee for Clearness are in unity that the wedding should go forward, the committee prepares a written recommendation for marriage to the Care and Counsel Committee for </w:t>
      </w:r>
      <w:r>
        <w:rPr>
          <w:rStyle w:val="None"/>
          <w:rFonts w:ascii="Times New Roman" w:hAnsi="Times New Roman"/>
          <w:kern w:val="0"/>
          <w:sz w:val="24"/>
          <w:szCs w:val="24"/>
          <w:rtl w:val="0"/>
          <w:lang w:val="it-IT"/>
        </w:rPr>
        <w:t xml:space="preserve">approval. </w:t>
      </w:r>
      <w:r>
        <w:rPr>
          <w:rStyle w:val="None"/>
          <w:rFonts w:ascii="Times New Roman" w:hAnsi="Times New Roman"/>
          <w:kern w:val="0"/>
          <w:sz w:val="24"/>
          <w:szCs w:val="24"/>
          <w:rtl w:val="0"/>
          <w:lang w:val="en-US"/>
        </w:rPr>
        <w:t>The clerk of the Care and Counsel Committee notifies the couple and reads the recommendation at the next Meeting for Worship with a Concern for Business. With approval for the marriage, the clerk of the meeting asks the couple to proceed with planning the wedding, identifying Friends to serve on their</w:t>
      </w:r>
      <w:r>
        <w:rPr>
          <w:rStyle w:val="None"/>
          <w:rFonts w:ascii="Times New Roman" w:hAnsi="Times New Roman"/>
          <w:strike w:val="1"/>
          <w:dstrike w:val="0"/>
          <w:kern w:val="0"/>
          <w:sz w:val="24"/>
          <w:szCs w:val="24"/>
          <w:rtl w:val="0"/>
          <w:lang w:val="en-US"/>
        </w:rPr>
        <w:t xml:space="preserve"> </w:t>
      </w:r>
      <w:r>
        <w:rPr>
          <w:rStyle w:val="None"/>
          <w:rFonts w:ascii="Times New Roman" w:hAnsi="Times New Roman"/>
          <w:kern w:val="0"/>
          <w:sz w:val="24"/>
          <w:szCs w:val="24"/>
          <w:rtl w:val="0"/>
          <w:lang w:val="en-US"/>
        </w:rPr>
        <w:t xml:space="preserve">Marriage Oversight Committee. If these individuals have been contacted by the couple their names may be read to the meeting at this time.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For planning purposes, </w:t>
      </w:r>
      <w:r>
        <w:rPr>
          <w:rStyle w:val="None"/>
          <w:rFonts w:ascii="Times New Roman" w:hAnsi="Times New Roman"/>
          <w:b w:val="1"/>
          <w:bCs w:val="1"/>
          <w:kern w:val="0"/>
          <w:sz w:val="24"/>
          <w:szCs w:val="24"/>
          <w:rtl w:val="0"/>
          <w:lang w:val="en-US"/>
        </w:rPr>
        <w:t xml:space="preserve">a couple should expect the clearness process to take several months </w:t>
      </w:r>
      <w:r>
        <w:rPr>
          <w:rStyle w:val="None"/>
          <w:rFonts w:ascii="Times New Roman" w:hAnsi="Times New Roman"/>
          <w:kern w:val="0"/>
          <w:sz w:val="24"/>
          <w:szCs w:val="24"/>
          <w:rtl w:val="0"/>
          <w:lang w:val="en-US"/>
        </w:rPr>
        <w:t xml:space="preserve">to allow for scheduling availability of the various parties, meetings of the Care and Counsel Committee and the Meeting for Worship with a Concern for Business.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If at any time during this process, unity to move forward has not been reached by the couple, the Committee for Clearness, or the Care and Counsel Committee, the recommendation may be to continue to seek God</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 xml:space="preserve">s will in this matter or to lay aside the request.  When the right course of action is clear, the Care and Counsel Committee brings the recommendation to the monthly meeting. </w:t>
      </w:r>
    </w:p>
    <w:p>
      <w:pPr>
        <w:pStyle w:val="Body A"/>
        <w:spacing w:before="100" w:after="100"/>
        <w:rPr>
          <w:rStyle w:val="None"/>
          <w:rFonts w:ascii="Times New Roman" w:cs="Times New Roman" w:hAnsi="Times New Roman" w:eastAsia="Times New Roman"/>
          <w:kern w:val="0"/>
          <w:sz w:val="24"/>
          <w:szCs w:val="24"/>
        </w:rPr>
      </w:pP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b w:val="1"/>
          <w:bCs w:val="1"/>
          <w:kern w:val="0"/>
          <w:sz w:val="24"/>
          <w:szCs w:val="24"/>
          <w:rtl w:val="0"/>
          <w:lang w:val="en-US"/>
        </w:rPr>
        <w:t xml:space="preserve">Planning the Wedding: The Marriage Oversight Committee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 The Marriage Oversight Committee will assist the couple in planning the wedding, so it is important that the at least some members be familiar with the appropriate practices, procedures and practicalities involved. The Committee has the responsibility to advise on and/or help with the marriage vows, the marriage certificate which is signed by the couple and all present at the wedding, the marriage license, reservation of the meeting house facilities, parking, child care, wedding rehearsal, clean up, etc. </w:t>
      </w:r>
    </w:p>
    <w:p>
      <w:pPr>
        <w:pStyle w:val="Body A"/>
        <w:spacing w:before="100" w:after="100"/>
        <w:rPr>
          <w:rStyle w:val="None"/>
          <w:rFonts w:ascii="Times New Roman" w:cs="Times New Roman" w:hAnsi="Times New Roman" w:eastAsia="Times New Roman"/>
          <w:strike w:val="1"/>
          <w:dstrike w:val="0"/>
          <w:kern w:val="0"/>
          <w:sz w:val="24"/>
          <w:szCs w:val="24"/>
        </w:rPr>
      </w:pPr>
      <w:r>
        <w:rPr>
          <w:rStyle w:val="None"/>
          <w:rFonts w:ascii="Times New Roman" w:hAnsi="Times New Roman"/>
          <w:b w:val="1"/>
          <w:bCs w:val="1"/>
          <w:kern w:val="0"/>
          <w:sz w:val="24"/>
          <w:szCs w:val="24"/>
          <w:rtl w:val="0"/>
          <w:lang w:val="en-US"/>
        </w:rPr>
        <w:t xml:space="preserve">Quaker Marriage and Legal Considerations in Pennsylvania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u w:color="ff0000"/>
          <w:rtl w:val="0"/>
          <w:lang w:val="en-US"/>
        </w:rPr>
        <w:t xml:space="preserve">A couple being married under the care of the meeting applies for a </w:t>
      </w:r>
      <w:r>
        <w:rPr>
          <w:rStyle w:val="None"/>
          <w:rFonts w:ascii="Times New Roman" w:hAnsi="Times New Roman"/>
          <w:b w:val="1"/>
          <w:bCs w:val="1"/>
          <w:kern w:val="0"/>
          <w:sz w:val="24"/>
          <w:szCs w:val="24"/>
          <w:u w:color="ff0000"/>
          <w:rtl w:val="0"/>
          <w:lang w:val="en-US"/>
        </w:rPr>
        <w:t>self-uniting marriage license</w:t>
      </w:r>
      <w:r>
        <w:rPr>
          <w:rStyle w:val="None"/>
          <w:rFonts w:ascii="Times New Roman" w:hAnsi="Times New Roman"/>
          <w:kern w:val="0"/>
          <w:sz w:val="24"/>
          <w:szCs w:val="24"/>
          <w:u w:color="ff0000"/>
          <w:rtl w:val="0"/>
          <w:lang w:val="en-US"/>
        </w:rPr>
        <w:t xml:space="preserve"> issued by the county clerk</w:t>
      </w:r>
      <w:r>
        <w:rPr>
          <w:rStyle w:val="None"/>
          <w:rFonts w:ascii="Times New Roman" w:hAnsi="Times New Roman"/>
          <w:kern w:val="0"/>
          <w:sz w:val="24"/>
          <w:szCs w:val="24"/>
          <w:rtl w:val="0"/>
          <w:lang w:val="en-US"/>
        </w:rPr>
        <w:t>. A self-uniting marriage license is signed by two witnesses (usually members of the couple</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s Marriage Oversight Committee) in place of the officiant</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s signature otherwise required by law.</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b w:val="1"/>
          <w:bCs w:val="1"/>
          <w:kern w:val="0"/>
          <w:sz w:val="24"/>
          <w:szCs w:val="24"/>
          <w:rtl w:val="0"/>
          <w:lang w:val="en-US"/>
        </w:rPr>
        <w:t xml:space="preserve">The Wedding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The marriage takes place within a meeting for worship. In addition to the couple</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s friends and family, the wedding is traditionally open to the Gwynedd Meeting community. The couple enters the meeting and is seated at the front of the room. The couple will have arranged for a member of their Marriage Oversight Committee to stand and greet family and friends and briefly explain what to expect to those unfamiliar with Friends</w:t>
      </w:r>
      <w:r>
        <w:rPr>
          <w:rStyle w:val="None"/>
          <w:rFonts w:ascii="Times New Roman" w:hAnsi="Times New Roman" w:hint="default"/>
          <w:kern w:val="0"/>
          <w:sz w:val="24"/>
          <w:szCs w:val="24"/>
          <w:rtl w:val="0"/>
          <w:lang w:val="en-US"/>
        </w:rPr>
        <w:t xml:space="preserve">’ </w:t>
      </w:r>
      <w:r>
        <w:rPr>
          <w:rStyle w:val="None"/>
          <w:rFonts w:ascii="Times New Roman" w:hAnsi="Times New Roman"/>
          <w:kern w:val="0"/>
          <w:sz w:val="24"/>
          <w:szCs w:val="24"/>
          <w:rtl w:val="0"/>
          <w:lang w:val="en-US"/>
        </w:rPr>
        <w:t xml:space="preserve">practices. (A sample welcome in on the website.) </w:t>
      </w:r>
      <w:r>
        <w:rPr>
          <w:rStyle w:val="None"/>
          <w:rFonts w:ascii="Times New Roman" w:hAnsi="Times New Roman"/>
          <w:i w:val="1"/>
          <w:iCs w:val="1"/>
          <w:kern w:val="0"/>
          <w:sz w:val="24"/>
          <w:szCs w:val="24"/>
          <w:rtl w:val="0"/>
          <w:lang w:val="en-US"/>
        </w:rPr>
        <w:t xml:space="preserve"> </w:t>
      </w:r>
      <w:r>
        <w:rPr>
          <w:rStyle w:val="None"/>
          <w:rFonts w:ascii="Times New Roman" w:hAnsi="Times New Roman"/>
          <w:kern w:val="0"/>
          <w:sz w:val="24"/>
          <w:szCs w:val="24"/>
          <w:rtl w:val="0"/>
          <w:lang w:val="en-US"/>
        </w:rPr>
        <w:t xml:space="preserve">At this time, it will also be explained that taking photos and audio or video taping are not appropriate because they can be experienced as intrusions into the spirit of worship.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During the period of worship, in an atmosphere of quiet and reverence, the couple rises. Taking each other by the hand, they make their promises, using the following or similar words: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i w:val="1"/>
          <w:iCs w:val="1"/>
          <w:kern w:val="0"/>
          <w:sz w:val="24"/>
          <w:szCs w:val="24"/>
          <w:rtl w:val="0"/>
          <w:lang w:val="en-US"/>
        </w:rPr>
        <w:t xml:space="preserve">In the presence of God and these our friends and family, I take thee (name) to be my wife/husband/partner, promising with divine assistance to be unto thee a loving and faithful wife/husband/partner so long as we both shall live.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Although it is not required, the couple may then exchange rings. No third person officiates because Friends believe that God alone can create such a union and give it significance. After the vows are said, and the couple is again seated, the Quaker Marriage Certificate that has been prepared is brought to them to sign. When it has been signed by both members of the couple, the certificate is read aloud by someone the couple has designated ahead of time. The reading is done with dignity and care so as to contribute to the atmosphere of worship. The meeting for worship then continues with silent prayer, meditation, and spoken messages </w:t>
      </w:r>
      <w:r>
        <w:rPr>
          <w:rStyle w:val="None"/>
          <w:rFonts w:ascii="Times New Roman" w:hAnsi="Times New Roman"/>
          <w:kern w:val="0"/>
          <w:sz w:val="24"/>
          <w:szCs w:val="24"/>
          <w:u w:color="ff0000"/>
          <w:rtl w:val="0"/>
          <w:lang w:val="en-US"/>
        </w:rPr>
        <w:t>from anyone attending.</w:t>
      </w:r>
      <w:r>
        <w:rPr>
          <w:rStyle w:val="None"/>
          <w:rFonts w:ascii="Times New Roman" w:hAnsi="Times New Roman"/>
          <w:kern w:val="0"/>
          <w:sz w:val="24"/>
          <w:szCs w:val="24"/>
          <w:rtl w:val="0"/>
          <w:lang w:val="en-US"/>
        </w:rPr>
        <w:t xml:space="preserve">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u w:color="ff0000"/>
          <w:rtl w:val="0"/>
          <w:lang w:val="en-US"/>
        </w:rPr>
        <w:t xml:space="preserve">After this period of worship and sharing, </w:t>
      </w:r>
      <w:r>
        <w:rPr>
          <w:rStyle w:val="None"/>
          <w:rFonts w:ascii="Times New Roman" w:hAnsi="Times New Roman"/>
          <w:kern w:val="0"/>
          <w:sz w:val="24"/>
          <w:szCs w:val="24"/>
          <w:rtl w:val="0"/>
          <w:lang w:val="en-US"/>
        </w:rPr>
        <w:t xml:space="preserve">the </w:t>
      </w:r>
      <w:r>
        <w:rPr>
          <w:rStyle w:val="None"/>
          <w:rFonts w:ascii="Times New Roman" w:hAnsi="Times New Roman"/>
          <w:kern w:val="0"/>
          <w:sz w:val="24"/>
          <w:szCs w:val="24"/>
          <w:u w:color="ff0000"/>
          <w:rtl w:val="0"/>
          <w:lang w:val="en-US"/>
        </w:rPr>
        <w:t xml:space="preserve">head of meeting shakes hands with those sitting next them and </w:t>
      </w:r>
      <w:r>
        <w:rPr>
          <w:rStyle w:val="None"/>
          <w:rFonts w:ascii="Times New Roman" w:hAnsi="Times New Roman"/>
          <w:kern w:val="0"/>
          <w:sz w:val="24"/>
          <w:szCs w:val="24"/>
          <w:rtl w:val="0"/>
          <w:lang w:val="en-US"/>
        </w:rPr>
        <w:t xml:space="preserve">may </w:t>
      </w:r>
      <w:r>
        <w:rPr>
          <w:rStyle w:val="None"/>
          <w:rFonts w:ascii="Times New Roman" w:hAnsi="Times New Roman"/>
          <w:kern w:val="0"/>
          <w:sz w:val="24"/>
          <w:szCs w:val="24"/>
          <w:u w:color="ff0000"/>
          <w:rtl w:val="0"/>
          <w:lang w:val="fr-FR"/>
        </w:rPr>
        <w:t xml:space="preserve">invite </w:t>
      </w:r>
      <w:r>
        <w:rPr>
          <w:rStyle w:val="None"/>
          <w:rFonts w:ascii="Times New Roman" w:hAnsi="Times New Roman"/>
          <w:kern w:val="0"/>
          <w:sz w:val="24"/>
          <w:szCs w:val="24"/>
          <w:rtl w:val="0"/>
          <w:lang w:val="en-US"/>
        </w:rPr>
        <w:t xml:space="preserve">the wedding party to withdraw. Immediately following the wedding, everyone present is asked to sign the Quaker Marriage Certificate as a witness to the marriage. Guidelines for the Quaker Marriage Certificate and a sample text can be found in </w:t>
      </w:r>
      <w:r>
        <w:rPr>
          <w:rStyle w:val="None"/>
          <w:rFonts w:ascii="Times New Roman" w:hAnsi="Times New Roman"/>
          <w:i w:val="1"/>
          <w:iCs w:val="1"/>
          <w:kern w:val="0"/>
          <w:sz w:val="24"/>
          <w:szCs w:val="24"/>
          <w:rtl w:val="0"/>
          <w:lang w:val="en-US"/>
        </w:rPr>
        <w:t xml:space="preserve">Faith and Practice.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Both sections of the </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self-uniting</w:t>
      </w:r>
      <w:r>
        <w:rPr>
          <w:rStyle w:val="None"/>
          <w:rFonts w:ascii="Times New Roman" w:hAnsi="Times New Roman" w:hint="default"/>
          <w:kern w:val="0"/>
          <w:sz w:val="24"/>
          <w:szCs w:val="24"/>
          <w:rtl w:val="0"/>
          <w:lang w:val="en-US"/>
        </w:rPr>
        <w:t xml:space="preserve">” </w:t>
      </w:r>
      <w:r>
        <w:rPr>
          <w:rStyle w:val="None"/>
          <w:rFonts w:ascii="Times New Roman" w:hAnsi="Times New Roman"/>
          <w:kern w:val="0"/>
          <w:sz w:val="24"/>
          <w:szCs w:val="24"/>
          <w:rtl w:val="0"/>
          <w:lang w:val="en-US"/>
        </w:rPr>
        <w:t xml:space="preserve">marriage license obtained from the county are signed by the couple and by two members of the Marriage Oversight Committee as witnesses. The proper section of the signed license is returned within the legal time limit to the county office from which it has been obtained. </w:t>
      </w:r>
    </w:p>
    <w:p>
      <w:pPr>
        <w:pStyle w:val="Body A"/>
        <w:spacing w:before="100" w:after="100"/>
        <w:rPr>
          <w:rStyle w:val="None"/>
          <w:rFonts w:ascii="Times New Roman" w:cs="Times New Roman" w:hAnsi="Times New Roman" w:eastAsia="Times New Roman"/>
          <w:outline w:val="0"/>
          <w:color w:val="ff0000"/>
          <w:kern w:val="0"/>
          <w:sz w:val="24"/>
          <w:szCs w:val="24"/>
          <w:u w:color="ff0000"/>
          <w14:textFill>
            <w14:solidFill>
              <w14:srgbClr w14:val="FF0000"/>
            </w14:solidFill>
          </w14:textFill>
        </w:rPr>
      </w:pPr>
      <w:r>
        <w:rPr>
          <w:rStyle w:val="None"/>
          <w:rFonts w:ascii="Times New Roman" w:hAnsi="Times New Roman"/>
          <w:kern w:val="0"/>
          <w:sz w:val="24"/>
          <w:szCs w:val="24"/>
          <w:u w:color="ff0000"/>
          <w:rtl w:val="0"/>
          <w:lang w:val="en-US"/>
        </w:rPr>
        <w:t>Following the wedding, the Gwynedd Meeting Recorder signs the certificate in the lower right-hand corner. The certificate is then copied to 8.5 x 11 paper and a copy given to the Recorder</w:t>
      </w:r>
      <w:r>
        <w:rPr>
          <w:rStyle w:val="None"/>
          <w:rFonts w:ascii="Times New Roman" w:hAnsi="Times New Roman"/>
          <w:outline w:val="0"/>
          <w:color w:val="ff0000"/>
          <w:kern w:val="0"/>
          <w:sz w:val="24"/>
          <w:szCs w:val="24"/>
          <w:u w:color="ff0000"/>
          <w:rtl w:val="0"/>
          <w:lang w:val="en-US"/>
          <w14:textFill>
            <w14:solidFill>
              <w14:srgbClr w14:val="FF0000"/>
            </w14:solidFill>
          </w14:textFill>
        </w:rPr>
        <w:t>/</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At the next Meeting for Worship with a Concern for Business, the Marriage Oversight Committee reports to the monthly meeting that the wedding has taken place in accordance with Friends</w:t>
      </w:r>
      <w:r>
        <w:rPr>
          <w:rStyle w:val="None"/>
          <w:rFonts w:ascii="Times New Roman" w:hAnsi="Times New Roman" w:hint="default"/>
          <w:kern w:val="0"/>
          <w:sz w:val="24"/>
          <w:szCs w:val="24"/>
          <w:rtl w:val="0"/>
          <w:lang w:val="en-US"/>
        </w:rPr>
        <w:t xml:space="preserve">’ </w:t>
      </w:r>
      <w:r>
        <w:rPr>
          <w:rStyle w:val="None"/>
          <w:rFonts w:ascii="Times New Roman" w:hAnsi="Times New Roman"/>
          <w:kern w:val="0"/>
          <w:sz w:val="24"/>
          <w:szCs w:val="24"/>
          <w:rtl w:val="0"/>
          <w:lang w:val="en-US"/>
        </w:rPr>
        <w:t xml:space="preserve">practices, and, that the requirements of the law have been properly observed.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The care and nurture of a couple married under the care of the meeting continue as long as the couple is in the meeting community. Usually members of the couple</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s Marriage Oversight Committee agree to follow up with the couple, often on an annual basis, to offer ongoing support and care.</w:t>
      </w:r>
    </w:p>
    <w:p>
      <w:pPr>
        <w:pStyle w:val="Body A"/>
        <w:spacing w:before="100" w:after="100"/>
        <w:rPr>
          <w:rStyle w:val="None"/>
          <w:rFonts w:ascii="Times New Roman" w:cs="Times New Roman" w:hAnsi="Times New Roman" w:eastAsia="Times New Roman"/>
          <w:kern w:val="0"/>
          <w:sz w:val="24"/>
          <w:szCs w:val="24"/>
        </w:rPr>
      </w:pPr>
    </w:p>
    <w:p>
      <w:pPr>
        <w:pStyle w:val="Body A"/>
        <w:spacing w:before="100" w:after="100"/>
        <w:rPr>
          <w:rStyle w:val="None"/>
          <w:rFonts w:ascii="Calibri" w:cs="Calibri" w:hAnsi="Calibri" w:eastAsia="Calibri"/>
          <w:b w:val="1"/>
          <w:bCs w:val="1"/>
          <w:kern w:val="2"/>
          <w:sz w:val="24"/>
          <w:szCs w:val="24"/>
        </w:rPr>
      </w:pPr>
      <w:r>
        <w:rPr>
          <w:rStyle w:val="None"/>
          <w:rFonts w:ascii="Times New Roman" w:hAnsi="Times New Roman"/>
          <w:b w:val="1"/>
          <w:bCs w:val="1"/>
          <w:kern w:val="0"/>
          <w:sz w:val="24"/>
          <w:szCs w:val="24"/>
          <w:rtl w:val="0"/>
          <w:lang w:val="en-US"/>
        </w:rPr>
        <w:t>SUGGESTED QUERIES</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b w:val="1"/>
          <w:bCs w:val="1"/>
          <w:kern w:val="0"/>
          <w:sz w:val="24"/>
          <w:szCs w:val="24"/>
          <w:rtl w:val="0"/>
          <w:lang w:val="en-US"/>
        </w:rPr>
        <w:t xml:space="preserve">Queries for the Couple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In preparing for marriage under the care of Gwynedd Friends Meeting, it is hoped that couples will have open and honest discussions with each other about their expectations and understandings prior to sending their request for marriage under the care of the meeting and throughout the clearness process. There are many areas that should be considered. Some questions that might be explored include: </w:t>
      </w:r>
    </w:p>
    <w:p>
      <w:pPr>
        <w:pStyle w:val="Body A"/>
        <w:numPr>
          <w:ilvl w:val="0"/>
          <w:numId w:val="9"/>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Have we considered what it means to join our lives together? </w:t>
      </w:r>
    </w:p>
    <w:p>
      <w:pPr>
        <w:pStyle w:val="Body A"/>
        <w:numPr>
          <w:ilvl w:val="0"/>
          <w:numId w:val="9"/>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What are the duties and responsibilities that we are ready to assume in marriage? </w:t>
      </w:r>
    </w:p>
    <w:p>
      <w:pPr>
        <w:pStyle w:val="Body A"/>
        <w:numPr>
          <w:ilvl w:val="0"/>
          <w:numId w:val="9"/>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Where will we reside? </w:t>
      </w:r>
    </w:p>
    <w:p>
      <w:pPr>
        <w:pStyle w:val="Body A"/>
        <w:numPr>
          <w:ilvl w:val="0"/>
          <w:numId w:val="9"/>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What is important to each of us? </w:t>
      </w:r>
    </w:p>
    <w:p>
      <w:pPr>
        <w:pStyle w:val="Body A"/>
        <w:numPr>
          <w:ilvl w:val="0"/>
          <w:numId w:val="9"/>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How will we make decisions? </w:t>
      </w:r>
    </w:p>
    <w:p>
      <w:pPr>
        <w:pStyle w:val="Body A"/>
        <w:numPr>
          <w:ilvl w:val="0"/>
          <w:numId w:val="9"/>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How will we seek to resolve differences? </w:t>
      </w:r>
    </w:p>
    <w:p>
      <w:pPr>
        <w:pStyle w:val="Body A"/>
        <w:numPr>
          <w:ilvl w:val="0"/>
          <w:numId w:val="9"/>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What are our expectations about children? </w:t>
      </w:r>
    </w:p>
    <w:p>
      <w:pPr>
        <w:pStyle w:val="Body A"/>
        <w:numPr>
          <w:ilvl w:val="0"/>
          <w:numId w:val="9"/>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How will we continue to grow spiritually, as individuals and as a couple? </w:t>
      </w:r>
    </w:p>
    <w:p>
      <w:pPr>
        <w:pStyle w:val="Body A"/>
        <w:numPr>
          <w:ilvl w:val="0"/>
          <w:numId w:val="9"/>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How will we manage financially? How will we choose to use our money? Will we pool our money together or maintain separate accounts? Will we be able to budget together with harmony, understanding and mutual support? </w:t>
      </w:r>
    </w:p>
    <w:p>
      <w:pPr>
        <w:pStyle w:val="Body A"/>
        <w:numPr>
          <w:ilvl w:val="0"/>
          <w:numId w:val="9"/>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How will we spend our leisure time? </w:t>
      </w:r>
    </w:p>
    <w:p>
      <w:pPr>
        <w:pStyle w:val="Body A"/>
        <w:numPr>
          <w:ilvl w:val="0"/>
          <w:numId w:val="9"/>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How do we feel about interests that are not shared and how can we respect these differences? </w:t>
      </w:r>
    </w:p>
    <w:p>
      <w:pPr>
        <w:pStyle w:val="Body A"/>
        <w:numPr>
          <w:ilvl w:val="0"/>
          <w:numId w:val="10"/>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How will we integrate our lives with each other</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s parents, relatives and friends? If there are children from a prior relationship,</w:t>
      </w:r>
      <w:r>
        <w:rPr>
          <w:rStyle w:val="None"/>
          <w:rFonts w:ascii="Times New Roman" w:hAnsi="Times New Roman"/>
          <w:outline w:val="0"/>
          <w:color w:val="be6427"/>
          <w:kern w:val="0"/>
          <w:sz w:val="24"/>
          <w:szCs w:val="24"/>
          <w:u w:color="be6427"/>
          <w:rtl w:val="0"/>
          <w:lang w:val="en-US"/>
          <w14:textFill>
            <w14:solidFill>
              <w14:srgbClr w14:val="BE6427"/>
            </w14:solidFill>
          </w14:textFill>
        </w:rPr>
        <w:t xml:space="preserve"> </w:t>
      </w:r>
      <w:r>
        <w:rPr>
          <w:rStyle w:val="None"/>
          <w:rFonts w:ascii="Times New Roman" w:hAnsi="Times New Roman"/>
          <w:kern w:val="0"/>
          <w:sz w:val="24"/>
          <w:szCs w:val="24"/>
          <w:rtl w:val="0"/>
          <w:lang w:val="en-US"/>
        </w:rPr>
        <w:t xml:space="preserve">how will they be integrated into our new relationship? </w:t>
      </w:r>
    </w:p>
    <w:p>
      <w:pPr>
        <w:pStyle w:val="Body A"/>
        <w:numPr>
          <w:ilvl w:val="0"/>
          <w:numId w:val="9"/>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How do we feel about each other</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 xml:space="preserve">s economic, religious and cultural backgrounds? </w:t>
      </w:r>
    </w:p>
    <w:p>
      <w:pPr>
        <w:pStyle w:val="Body A"/>
        <w:numPr>
          <w:ilvl w:val="0"/>
          <w:numId w:val="9"/>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Have we read and discussed together the portions of </w:t>
      </w:r>
      <w:r>
        <w:rPr>
          <w:rStyle w:val="None"/>
          <w:rFonts w:ascii="Times New Roman" w:hAnsi="Times New Roman"/>
          <w:i w:val="1"/>
          <w:iCs w:val="1"/>
          <w:kern w:val="0"/>
          <w:sz w:val="24"/>
          <w:szCs w:val="24"/>
          <w:rtl w:val="0"/>
          <w:lang w:val="en-US"/>
        </w:rPr>
        <w:t xml:space="preserve">Faith and Practice </w:t>
      </w:r>
      <w:r>
        <w:rPr>
          <w:rStyle w:val="None"/>
          <w:rFonts w:ascii="Times New Roman" w:hAnsi="Times New Roman"/>
          <w:kern w:val="0"/>
          <w:sz w:val="24"/>
          <w:szCs w:val="24"/>
          <w:rtl w:val="0"/>
          <w:lang w:val="en-US"/>
        </w:rPr>
        <w:t xml:space="preserve">that apply to weddings? How do we value the loving concern of the meeting in our marriage? Do we understand what it means to be married under the care of the meeting and welcome this ongoing relationship of care and support? </w:t>
      </w:r>
    </w:p>
    <w:p>
      <w:pPr>
        <w:pStyle w:val="Body A"/>
        <w:numPr>
          <w:ilvl w:val="0"/>
          <w:numId w:val="9"/>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Do we understand the clearness process for marriage? Do we understand the Quaker wedding itself, and are we ready to promise in the presence of God, family and friends, during a meeting for worship, to join together in marriage?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b w:val="1"/>
          <w:bCs w:val="1"/>
          <w:kern w:val="0"/>
          <w:sz w:val="24"/>
          <w:szCs w:val="24"/>
          <w:rtl w:val="0"/>
          <w:lang w:val="en-US"/>
        </w:rPr>
        <w:t xml:space="preserve">Queries for the Committee for Clearness for Marriage </w:t>
      </w:r>
    </w:p>
    <w:p>
      <w:pPr>
        <w:pStyle w:val="Body A"/>
        <w:spacing w:before="100" w:after="100"/>
        <w:rPr>
          <w:rStyle w:val="None"/>
          <w:rFonts w:ascii="Times New Roman" w:cs="Times New Roman" w:hAnsi="Times New Roman" w:eastAsia="Times New Roman"/>
          <w:kern w:val="0"/>
          <w:sz w:val="24"/>
          <w:szCs w:val="24"/>
        </w:rPr>
      </w:pPr>
      <w:r>
        <w:rPr>
          <w:rStyle w:val="None"/>
          <w:rFonts w:ascii="Times New Roman" w:hAnsi="Times New Roman"/>
          <w:kern w:val="0"/>
          <w:sz w:val="24"/>
          <w:szCs w:val="24"/>
          <w:rtl w:val="0"/>
          <w:lang w:val="en-US"/>
        </w:rPr>
        <w:t xml:space="preserve">Prior to meeting with the couple individually and together, the members of the Committee for Clearness should prayerfully consider both general and specific topics they wish to discuss with the couple. They may wish to prepare a list of questions in advance, although they should always remember to stay open to other queries and areas to explore that arise during their meetings with the couple. Each couple is different and the queries and discussions with the Committee for Clearness for Marriage should reflect the unique character and circumstances of every couple. The committee may decide to share a list of queries with the couple prior to their first meeting. </w:t>
      </w:r>
    </w:p>
    <w:p>
      <w:pPr>
        <w:pStyle w:val="Body A"/>
        <w:spacing w:before="100" w:after="100"/>
        <w:rPr>
          <w:rStyle w:val="None"/>
          <w:rFonts w:ascii="Calibri" w:cs="Calibri" w:hAnsi="Calibri" w:eastAsia="Calibri"/>
          <w:kern w:val="0"/>
          <w:sz w:val="24"/>
          <w:szCs w:val="24"/>
        </w:rPr>
      </w:pPr>
      <w:r>
        <w:rPr>
          <w:rStyle w:val="None"/>
          <w:rFonts w:ascii="Times New Roman" w:hAnsi="Times New Roman"/>
          <w:i w:val="1"/>
          <w:iCs w:val="1"/>
          <w:kern w:val="0"/>
          <w:sz w:val="24"/>
          <w:szCs w:val="24"/>
          <w:rtl w:val="0"/>
          <w:lang w:val="en-US"/>
        </w:rPr>
        <w:t xml:space="preserve">Faith and Practice </w:t>
      </w:r>
      <w:r>
        <w:rPr>
          <w:rStyle w:val="None"/>
          <w:rFonts w:ascii="Times New Roman" w:hAnsi="Times New Roman"/>
          <w:kern w:val="0"/>
          <w:sz w:val="24"/>
          <w:szCs w:val="24"/>
          <w:rtl w:val="0"/>
          <w:lang w:val="en-US"/>
        </w:rPr>
        <w:t xml:space="preserve">of Philadelphia Yearly Meeting suggests queries which can be found in </w:t>
      </w:r>
      <w:r>
        <w:rPr>
          <w:rStyle w:val="None"/>
          <w:rFonts w:ascii="Times New Roman" w:hAnsi="Times New Roman"/>
          <w:i w:val="1"/>
          <w:iCs w:val="1"/>
          <w:kern w:val="0"/>
          <w:sz w:val="24"/>
          <w:szCs w:val="24"/>
          <w:rtl w:val="0"/>
          <w:lang w:val="en-US"/>
        </w:rPr>
        <w:t>Faith and Practice, 2018 edition, pages 230-231</w:t>
      </w:r>
      <w:r>
        <w:rPr>
          <w:rStyle w:val="None"/>
          <w:rFonts w:ascii="Times New Roman" w:hAnsi="Times New Roman"/>
          <w:kern w:val="0"/>
          <w:sz w:val="24"/>
          <w:szCs w:val="24"/>
          <w:rtl w:val="0"/>
          <w:lang w:val="en-US"/>
        </w:rPr>
        <w:t xml:space="preserve">: </w:t>
      </w:r>
    </w:p>
    <w:p>
      <w:pPr>
        <w:pStyle w:val="Body A"/>
        <w:spacing w:before="100" w:after="100"/>
        <w:ind w:left="720" w:firstLine="0"/>
        <w:rPr>
          <w:rStyle w:val="None"/>
          <w:rFonts w:ascii="Symbol" w:cs="Symbol" w:hAnsi="Symbol" w:eastAsia="Symbol"/>
          <w:kern w:val="0"/>
          <w:sz w:val="24"/>
          <w:szCs w:val="24"/>
        </w:rPr>
      </w:pPr>
      <w:r>
        <w:rPr>
          <w:rStyle w:val="None"/>
          <w:rFonts w:ascii="Times New Roman" w:hAnsi="Times New Roman"/>
          <w:kern w:val="0"/>
          <w:sz w:val="24"/>
          <w:szCs w:val="24"/>
          <w:rtl w:val="0"/>
          <w:lang w:val="en-US"/>
        </w:rPr>
        <w:t xml:space="preserve">Other queries that have been suggested by Friends include: </w:t>
      </w:r>
    </w:p>
    <w:p>
      <w:pPr>
        <w:pStyle w:val="Body A"/>
        <w:numPr>
          <w:ilvl w:val="1"/>
          <w:numId w:val="12"/>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Do both take time to affirm the other, to show appreciation for all the qualities and gifts that he or she brings to the relationship? </w:t>
      </w:r>
    </w:p>
    <w:p>
      <w:pPr>
        <w:pStyle w:val="Body A"/>
        <w:numPr>
          <w:ilvl w:val="1"/>
          <w:numId w:val="12"/>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Are both willing to recognize, accept and nurture growth and change in each other and as a couple? </w:t>
      </w:r>
    </w:p>
    <w:p>
      <w:pPr>
        <w:pStyle w:val="Body A"/>
        <w:numPr>
          <w:ilvl w:val="1"/>
          <w:numId w:val="12"/>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Are both individuals able to express their feelings, including anger and hostility or frustration, honestly but tenderly so that a creative resolution of such feelings may be sought? </w:t>
      </w:r>
    </w:p>
    <w:p>
      <w:pPr>
        <w:pStyle w:val="Body A"/>
        <w:numPr>
          <w:ilvl w:val="1"/>
          <w:numId w:val="12"/>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Have they discussed and worked through questions regarding the earning, use and management of money? Have they decided what financial resources will be held jointly and separately? </w:t>
      </w:r>
    </w:p>
    <w:p>
      <w:pPr>
        <w:pStyle w:val="Body A"/>
        <w:numPr>
          <w:ilvl w:val="1"/>
          <w:numId w:val="12"/>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What areas may the couple have avoided discussing and how can they be supported in doing so? </w:t>
      </w:r>
    </w:p>
    <w:p>
      <w:pPr>
        <w:pStyle w:val="Body A"/>
        <w:numPr>
          <w:ilvl w:val="1"/>
          <w:numId w:val="6"/>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What does the couple expect Gwynedd Friends Meeting do to support their relationship? What do they expect their relationship may bring to the meeting? </w:t>
      </w:r>
    </w:p>
    <w:p>
      <w:pPr>
        <w:pStyle w:val="Body A"/>
        <w:numPr>
          <w:ilvl w:val="1"/>
          <w:numId w:val="6"/>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Are they fully aware of each other</w:t>
      </w:r>
      <w:r>
        <w:rPr>
          <w:rStyle w:val="None"/>
          <w:rFonts w:ascii="Times New Roman" w:hAnsi="Times New Roman" w:hint="default"/>
          <w:kern w:val="0"/>
          <w:sz w:val="24"/>
          <w:szCs w:val="24"/>
          <w:rtl w:val="0"/>
          <w:lang w:val="en-US"/>
        </w:rPr>
        <w:t>’</w:t>
      </w:r>
      <w:r>
        <w:rPr>
          <w:rStyle w:val="None"/>
          <w:rFonts w:ascii="Times New Roman" w:hAnsi="Times New Roman"/>
          <w:kern w:val="0"/>
          <w:sz w:val="24"/>
          <w:szCs w:val="24"/>
          <w:rtl w:val="0"/>
          <w:lang w:val="en-US"/>
        </w:rPr>
        <w:t xml:space="preserve">s commitments, obligations and expectations in the use of all of their resources, including money, time, attention, and energy? Have they discussed how they will balance the demands of career, family, interests and service? </w:t>
      </w:r>
    </w:p>
    <w:p>
      <w:pPr>
        <w:pStyle w:val="Body A"/>
        <w:numPr>
          <w:ilvl w:val="1"/>
          <w:numId w:val="6"/>
        </w:numPr>
        <w:bidi w:val="0"/>
        <w:spacing w:before="100" w:after="100"/>
        <w:ind w:right="0"/>
        <w:jc w:val="left"/>
        <w:rPr>
          <w:rFonts w:ascii="Symbol" w:hAnsi="Symbol"/>
          <w:kern w:val="2"/>
          <w:sz w:val="24"/>
          <w:szCs w:val="24"/>
          <w:rtl w:val="0"/>
          <w:lang w:val="en-US"/>
        </w:rPr>
      </w:pPr>
      <w:r>
        <w:rPr>
          <w:rStyle w:val="None"/>
          <w:rFonts w:ascii="Times New Roman" w:hAnsi="Times New Roman"/>
          <w:kern w:val="0"/>
          <w:sz w:val="24"/>
          <w:szCs w:val="24"/>
          <w:rtl w:val="0"/>
          <w:lang w:val="en-US"/>
        </w:rPr>
        <w:t xml:space="preserve">How do they each view the wedding itself which will take place within a Meeting for Worship? Are they familiar with the procedure? Do they appreciate the values involved in the Quaker form of commitment? Do they understand that all arrangements, including invitations, need to wait until after the meeting has agreed to the marriage commitment under the care of the Meeting? </w:t>
      </w:r>
    </w:p>
    <w:p>
      <w:pPr>
        <w:pStyle w:val="Default"/>
        <w:spacing w:before="0" w:line="240" w:lineRule="auto"/>
        <w:rPr>
          <w:rStyle w:val="None A"/>
        </w:rPr>
      </w:pPr>
    </w:p>
    <w:p>
      <w:pPr>
        <w:pStyle w:val="Default"/>
        <w:spacing w:before="0" w:line="240" w:lineRule="auto"/>
        <w:rPr>
          <w:rStyle w:val="None"/>
          <w:rFonts w:ascii="Times New Roman" w:cs="Times New Roman" w:hAnsi="Times New Roman" w:eastAsia="Times New Roman"/>
          <w:sz w:val="28"/>
          <w:szCs w:val="28"/>
          <w14:textOutline w14:w="12700" w14:cap="flat">
            <w14:noFill/>
            <w14:miter w14:lim="400000"/>
          </w14:textOutline>
        </w:rPr>
      </w:pPr>
      <w:r>
        <w:rPr>
          <w:rStyle w:val="None"/>
          <w:rFonts w:ascii="Times New Roman" w:hAnsi="Times New Roman"/>
          <w:b w:val="1"/>
          <w:bCs w:val="1"/>
          <w:sz w:val="30"/>
          <w:szCs w:val="30"/>
          <w:u w:val="single"/>
          <w:rtl w:val="0"/>
          <w:lang w:val="en-US"/>
        </w:rPr>
        <w:t>Appendix</w:t>
      </w:r>
      <w:r>
        <w:rPr>
          <w:rStyle w:val="None"/>
          <w:rFonts w:ascii="Times New Roman" w:hAnsi="Times New Roman"/>
          <w:b w:val="1"/>
          <w:bCs w:val="1"/>
          <w:sz w:val="28"/>
          <w:szCs w:val="28"/>
          <w:u w:val="single"/>
          <w:rtl w:val="0"/>
          <w:lang w:val="en-US"/>
        </w:rPr>
        <w:t xml:space="preserve"> </w:t>
      </w:r>
      <w:r>
        <w:rPr>
          <w:rStyle w:val="None"/>
          <w:rFonts w:ascii="Times New Roman" w:hAnsi="Times New Roman"/>
          <w:b w:val="1"/>
          <w:bCs w:val="1"/>
          <w:sz w:val="28"/>
          <w:szCs w:val="28"/>
          <w:u w:val="single"/>
          <w:rtl w:val="0"/>
          <w:lang w:val="en-US"/>
        </w:rPr>
        <w:t>E</w:t>
      </w:r>
      <w:r>
        <w:rPr>
          <w:rStyle w:val="None"/>
          <w:rFonts w:ascii="Times New Roman" w:hAnsi="Times New Roman"/>
          <w:b w:val="1"/>
          <w:bCs w:val="1"/>
          <w:sz w:val="28"/>
          <w:szCs w:val="28"/>
          <w:u w:val="single"/>
          <w:rtl w:val="0"/>
          <w:lang w:val="en-US"/>
        </w:rPr>
        <w:t xml:space="preserve">: </w:t>
      </w:r>
      <w:r>
        <w:rPr>
          <w:rStyle w:val="None"/>
          <w:rFonts w:ascii="Times New Roman" w:hAnsi="Times New Roman"/>
          <w:b w:val="1"/>
          <w:bCs w:val="1"/>
          <w:sz w:val="28"/>
          <w:szCs w:val="28"/>
          <w:u w:val="single"/>
          <w:rtl w:val="0"/>
          <w:lang w:val="en-US"/>
          <w14:textOutline w14:w="12700" w14:cap="flat">
            <w14:noFill/>
            <w14:miter w14:lim="400000"/>
          </w14:textOutline>
        </w:rPr>
        <w:t>GUIDELINES FOR UPDATING THE GWYNEDD MEETING WEBSITE</w:t>
      </w:r>
      <w:r>
        <w:rPr>
          <w:rStyle w:val="None"/>
          <w:rFonts w:ascii="Times New Roman" w:cs="Times New Roman" w:hAnsi="Times New Roman" w:eastAsia="Times New Roman"/>
          <w:b w:val="1"/>
          <w:bCs w:val="1"/>
          <w:sz w:val="28"/>
          <w:szCs w:val="28"/>
          <w:lang w:val="en-US"/>
          <w14:textOutline w14:w="12700" w14:cap="flat">
            <w14:noFill/>
            <w14:miter w14:lim="400000"/>
          </w14:textOutline>
        </w:rPr>
        <w:br w:type="textWrapping"/>
      </w:r>
      <w:r>
        <w:rPr>
          <w:rStyle w:val="None"/>
          <w:rFonts w:ascii="Times New Roman" w:cs="Times New Roman" w:hAnsi="Times New Roman" w:eastAsia="Times New Roman"/>
          <w:sz w:val="28"/>
          <w:szCs w:val="28"/>
          <w:lang w:val="en-US"/>
          <w14:textOutline w14:w="12700" w14:cap="flat">
            <w14:noFill/>
            <w14:miter w14:lim="400000"/>
          </w14:textOutline>
        </w:rPr>
        <w:br w:type="textWrapping"/>
      </w:r>
      <w:r>
        <w:rPr>
          <w:rStyle w:val="None"/>
          <w:rFonts w:ascii="Times New Roman" w:hAnsi="Times New Roman"/>
          <w:sz w:val="28"/>
          <w:szCs w:val="28"/>
          <w:rtl w:val="0"/>
          <w:lang w:val="en-US"/>
          <w14:textOutline w14:w="12700" w14:cap="flat">
            <w14:noFill/>
            <w14:miter w14:lim="400000"/>
          </w14:textOutline>
        </w:rPr>
        <w:t>Each committee should name a person (liaison) to review the validity of the</w:t>
      </w:r>
      <w:r>
        <w:rPr>
          <w:rStyle w:val="None"/>
          <w:rFonts w:ascii="Times New Roman" w:cs="Times New Roman" w:hAnsi="Times New Roman" w:eastAsia="Times New Roman"/>
          <w:sz w:val="28"/>
          <w:szCs w:val="28"/>
          <w:lang w:val="en-US"/>
          <w14:textOutline w14:w="12700" w14:cap="flat">
            <w14:noFill/>
            <w14:miter w14:lim="400000"/>
          </w14:textOutline>
        </w:rPr>
        <w:br w:type="textWrapping"/>
      </w:r>
      <w:r>
        <w:rPr>
          <w:rStyle w:val="None"/>
          <w:rFonts w:ascii="Times New Roman" w:hAnsi="Times New Roman"/>
          <w:sz w:val="28"/>
          <w:szCs w:val="28"/>
          <w:rtl w:val="0"/>
          <w:lang w:val="en-US"/>
          <w14:textOutline w14:w="12700" w14:cap="flat">
            <w14:noFill/>
            <w14:miter w14:lim="400000"/>
          </w14:textOutline>
        </w:rPr>
        <w:t>committee's information on the web on a regular basis. Changes, corrections,</w:t>
      </w:r>
      <w:r>
        <w:rPr>
          <w:rStyle w:val="None"/>
          <w:rFonts w:ascii="Times New Roman" w:cs="Times New Roman" w:hAnsi="Times New Roman" w:eastAsia="Times New Roman"/>
          <w:sz w:val="28"/>
          <w:szCs w:val="28"/>
          <w:lang w:val="en-US"/>
          <w14:textOutline w14:w="12700" w14:cap="flat">
            <w14:noFill/>
            <w14:miter w14:lim="400000"/>
          </w14:textOutline>
        </w:rPr>
        <w:br w:type="textWrapping"/>
      </w:r>
      <w:r>
        <w:rPr>
          <w:rStyle w:val="None"/>
          <w:rFonts w:ascii="Times New Roman" w:hAnsi="Times New Roman"/>
          <w:sz w:val="28"/>
          <w:szCs w:val="28"/>
          <w:rtl w:val="0"/>
          <w:lang w:val="en-US"/>
          <w14:textOutline w14:w="12700" w14:cap="flat">
            <w14:noFill/>
            <w14:miter w14:lim="400000"/>
          </w14:textOutline>
        </w:rPr>
        <w:t>and additions are posted using the following process:</w:t>
      </w:r>
      <w:r>
        <w:rPr>
          <w:rStyle w:val="None"/>
          <w:rFonts w:ascii="Times New Roman" w:cs="Times New Roman" w:hAnsi="Times New Roman" w:eastAsia="Times New Roman"/>
          <w:sz w:val="28"/>
          <w:szCs w:val="28"/>
          <w:lang w:val="en-US"/>
          <w14:textOutline w14:w="12700" w14:cap="flat">
            <w14:noFill/>
            <w14:miter w14:lim="400000"/>
          </w14:textOutline>
        </w:rPr>
        <w:br w:type="textWrapping"/>
        <w:br w:type="textWrapping"/>
      </w:r>
      <w:r>
        <w:rPr>
          <w:rStyle w:val="None"/>
          <w:rFonts w:ascii="Times New Roman" w:hAnsi="Times New Roman"/>
          <w:sz w:val="28"/>
          <w:szCs w:val="28"/>
          <w:rtl w:val="0"/>
          <w:lang w:val="en-US"/>
          <w14:textOutline w14:w="12700" w14:cap="flat">
            <w14:noFill/>
            <w14:miter w14:lim="400000"/>
          </w14:textOutline>
        </w:rPr>
        <w:t>1. Send information to the current Webmaster or Site Editor. For names of the</w:t>
      </w:r>
      <w:r>
        <w:rPr>
          <w:rStyle w:val="None"/>
          <w:rFonts w:ascii="Times New Roman" w:cs="Times New Roman" w:hAnsi="Times New Roman" w:eastAsia="Times New Roman"/>
          <w:sz w:val="28"/>
          <w:szCs w:val="28"/>
          <w:lang w:val="en-US"/>
          <w14:textOutline w14:w="12700" w14:cap="flat">
            <w14:noFill/>
            <w14:miter w14:lim="400000"/>
          </w14:textOutline>
        </w:rPr>
        <w:br w:type="textWrapping"/>
      </w:r>
      <w:r>
        <w:rPr>
          <w:rStyle w:val="None"/>
          <w:rFonts w:ascii="Times New Roman" w:hAnsi="Times New Roman"/>
          <w:sz w:val="28"/>
          <w:szCs w:val="28"/>
          <w:rtl w:val="0"/>
          <w:lang w:val="en-US"/>
          <w14:textOutline w14:w="12700" w14:cap="flat">
            <w14:noFill/>
            <w14:miter w14:lim="400000"/>
          </w14:textOutline>
        </w:rPr>
        <w:t>current Webmaster and Site Editor, go to the Meeting's web site page</w:t>
      </w:r>
      <w:r>
        <w:rPr>
          <w:rStyle w:val="None"/>
          <w:rFonts w:ascii="Times New Roman" w:cs="Times New Roman" w:hAnsi="Times New Roman" w:eastAsia="Times New Roman"/>
          <w:sz w:val="28"/>
          <w:szCs w:val="28"/>
          <w:lang w:val="en-US"/>
          <w14:textOutline w14:w="12700" w14:cap="flat">
            <w14:noFill/>
            <w14:miter w14:lim="400000"/>
          </w14:textOutline>
        </w:rPr>
        <w:br w:type="textWrapping"/>
      </w:r>
      <w:r>
        <w:rPr>
          <w:rStyle w:val="None"/>
          <w:rFonts w:ascii="Times New Roman" w:hAnsi="Times New Roman"/>
          <w:outline w:val="0"/>
          <w:color w:val="0000ff"/>
          <w:sz w:val="28"/>
          <w:szCs w:val="28"/>
          <w:u w:val="single" w:color="0000ff"/>
          <w:rtl w:val="0"/>
          <w:lang w:val="en-US"/>
          <w14:textOutline w14:w="12700" w14:cap="flat">
            <w14:noFill/>
            <w14:miter w14:lim="400000"/>
          </w14:textOutline>
          <w14:textFill>
            <w14:solidFill>
              <w14:srgbClr w14:val="0000FF"/>
            </w14:solidFill>
          </w14:textFill>
        </w:rPr>
        <w:t>http://gwyneddmeeting.org/contact.html</w:t>
      </w:r>
      <w:r>
        <w:rPr>
          <w:rStyle w:val="None"/>
          <w:rFonts w:ascii="Times New Roman" w:hAnsi="Times New Roman"/>
          <w:sz w:val="28"/>
          <w:szCs w:val="28"/>
          <w:rtl w:val="0"/>
          <w:lang w:val="en-US"/>
          <w14:textOutline w14:w="12700" w14:cap="flat">
            <w14:noFill/>
            <w14:miter w14:lim="400000"/>
          </w14:textOutline>
        </w:rPr>
        <w:t xml:space="preserve"> and select the email at "Webmaster</w:t>
      </w:r>
      <w:r>
        <w:rPr>
          <w:rStyle w:val="None"/>
          <w:rFonts w:ascii="Times New Roman" w:cs="Times New Roman" w:hAnsi="Times New Roman" w:eastAsia="Times New Roman"/>
          <w:sz w:val="28"/>
          <w:szCs w:val="28"/>
          <w:lang w:val="en-US"/>
          <w14:textOutline w14:w="12700" w14:cap="flat">
            <w14:noFill/>
            <w14:miter w14:lim="400000"/>
          </w14:textOutline>
        </w:rPr>
        <w:br w:type="textWrapping"/>
      </w:r>
      <w:r>
        <w:rPr>
          <w:rStyle w:val="None"/>
          <w:rFonts w:ascii="Times New Roman" w:hAnsi="Times New Roman"/>
          <w:sz w:val="28"/>
          <w:szCs w:val="28"/>
          <w:rtl w:val="0"/>
          <w:lang w:val="en-US"/>
          <w14:textOutline w14:w="12700" w14:cap="flat">
            <w14:noFill/>
            <w14:miter w14:lim="400000"/>
          </w14:textOutline>
        </w:rPr>
        <w:t>(General)" or "Web Site Editor". Clicking on the name will call up a blank</w:t>
      </w:r>
      <w:r>
        <w:rPr>
          <w:rStyle w:val="None"/>
          <w:rFonts w:ascii="Times New Roman" w:cs="Times New Roman" w:hAnsi="Times New Roman" w:eastAsia="Times New Roman"/>
          <w:sz w:val="28"/>
          <w:szCs w:val="28"/>
          <w:lang w:val="en-US"/>
          <w14:textOutline w14:w="12700" w14:cap="flat">
            <w14:noFill/>
            <w14:miter w14:lim="400000"/>
          </w14:textOutline>
        </w:rPr>
        <w:br w:type="textWrapping"/>
      </w:r>
      <w:r>
        <w:rPr>
          <w:rStyle w:val="None"/>
          <w:rFonts w:ascii="Times New Roman" w:hAnsi="Times New Roman"/>
          <w:sz w:val="28"/>
          <w:szCs w:val="28"/>
          <w:rtl w:val="0"/>
          <w:lang w:val="en-US"/>
          <w14:textOutline w14:w="12700" w14:cap="flat">
            <w14:noFill/>
            <w14:miter w14:lim="400000"/>
          </w14:textOutline>
        </w:rPr>
        <w:t>email, correctly addressed.</w:t>
      </w:r>
      <w:r>
        <w:rPr>
          <w:rStyle w:val="None"/>
          <w:rFonts w:ascii="Times New Roman" w:cs="Times New Roman" w:hAnsi="Times New Roman" w:eastAsia="Times New Roman"/>
          <w:sz w:val="28"/>
          <w:szCs w:val="28"/>
          <w:lang w:val="en-US"/>
          <w14:textOutline w14:w="12700" w14:cap="flat">
            <w14:noFill/>
            <w14:miter w14:lim="400000"/>
          </w14:textOutline>
        </w:rPr>
        <w:br w:type="textWrapping"/>
        <w:br w:type="textWrapping"/>
      </w:r>
      <w:r>
        <w:rPr>
          <w:rStyle w:val="None"/>
          <w:rFonts w:ascii="Times New Roman" w:hAnsi="Times New Roman"/>
          <w:sz w:val="28"/>
          <w:szCs w:val="28"/>
          <w:rtl w:val="0"/>
          <w:lang w:val="en-US"/>
          <w14:textOutline w14:w="12700" w14:cap="flat">
            <w14:noFill/>
            <w14:miter w14:lim="400000"/>
          </w14:textOutline>
        </w:rPr>
        <w:t>2. Specify the web page(s) to be changed.</w:t>
      </w:r>
      <w:r>
        <w:rPr>
          <w:rStyle w:val="None"/>
          <w:rFonts w:ascii="Times New Roman" w:cs="Times New Roman" w:hAnsi="Times New Roman" w:eastAsia="Times New Roman"/>
          <w:sz w:val="28"/>
          <w:szCs w:val="28"/>
          <w:lang w:val="en-US"/>
          <w14:textOutline w14:w="12700" w14:cap="flat">
            <w14:noFill/>
            <w14:miter w14:lim="400000"/>
          </w14:textOutline>
        </w:rPr>
        <w:br w:type="textWrapping"/>
        <w:br w:type="textWrapping"/>
      </w:r>
      <w:r>
        <w:rPr>
          <w:rStyle w:val="None"/>
          <w:rFonts w:ascii="Times New Roman" w:hAnsi="Times New Roman"/>
          <w:sz w:val="28"/>
          <w:szCs w:val="28"/>
          <w:rtl w:val="0"/>
          <w:lang w:val="en-US"/>
          <w14:textOutline w14:w="12700" w14:cap="flat">
            <w14:noFill/>
            <w14:miter w14:lim="400000"/>
          </w14:textOutline>
        </w:rPr>
        <w:t>3. Provide text for all requested changes or updates in final-edit form; ready</w:t>
      </w:r>
      <w:r>
        <w:rPr>
          <w:rStyle w:val="None"/>
          <w:rFonts w:ascii="Times New Roman" w:cs="Times New Roman" w:hAnsi="Times New Roman" w:eastAsia="Times New Roman"/>
          <w:sz w:val="28"/>
          <w:szCs w:val="28"/>
          <w:lang w:val="en-US"/>
          <w14:textOutline w14:w="12700" w14:cap="flat">
            <w14:noFill/>
            <w14:miter w14:lim="400000"/>
          </w14:textOutline>
        </w:rPr>
        <w:br w:type="textWrapping"/>
      </w:r>
      <w:r>
        <w:rPr>
          <w:rStyle w:val="None"/>
          <w:rFonts w:ascii="Times New Roman" w:hAnsi="Times New Roman"/>
          <w:sz w:val="28"/>
          <w:szCs w:val="28"/>
          <w:rtl w:val="0"/>
          <w:lang w:val="en-US"/>
          <w14:textOutline w14:w="12700" w14:cap="flat">
            <w14:noFill/>
            <w14:miter w14:lim="400000"/>
          </w14:textOutline>
        </w:rPr>
        <w:t>for insertion into the website. Provide photos or other illustrations as .</w:t>
      </w:r>
      <w:r>
        <w:rPr>
          <w:rStyle w:val="None"/>
          <w:rFonts w:ascii="Times New Roman" w:hAnsi="Times New Roman"/>
          <w:sz w:val="28"/>
          <w:szCs w:val="28"/>
          <w:rtl w:val="0"/>
          <w:lang w:val="nl-NL"/>
          <w14:textOutline w14:w="12700" w14:cap="flat">
            <w14:noFill/>
            <w14:miter w14:lim="400000"/>
          </w14:textOutline>
        </w:rPr>
        <w:t>jpg</w:t>
      </w:r>
      <w:r>
        <w:rPr>
          <w:rStyle w:val="None"/>
          <w:rFonts w:ascii="Times New Roman" w:cs="Times New Roman" w:hAnsi="Times New Roman" w:eastAsia="Times New Roman"/>
          <w:sz w:val="28"/>
          <w:szCs w:val="28"/>
          <w:lang w:val="en-US"/>
          <w14:textOutline w14:w="12700" w14:cap="flat">
            <w14:noFill/>
            <w14:miter w14:lim="400000"/>
          </w14:textOutline>
        </w:rPr>
        <w:br w:type="textWrapping"/>
      </w:r>
      <w:r>
        <w:rPr>
          <w:rStyle w:val="None"/>
          <w:rFonts w:ascii="Times New Roman" w:hAnsi="Times New Roman"/>
          <w:sz w:val="28"/>
          <w:szCs w:val="28"/>
          <w:rtl w:val="0"/>
          <w:lang w:val="pt-PT"/>
          <w14:textOutline w14:w="12700" w14:cap="flat">
            <w14:noFill/>
            <w14:miter w14:lim="400000"/>
          </w14:textOutline>
        </w:rPr>
        <w:t>files.</w:t>
      </w:r>
      <w:r>
        <w:rPr>
          <w:rStyle w:val="None"/>
          <w:rFonts w:ascii="Times New Roman" w:cs="Times New Roman" w:hAnsi="Times New Roman" w:eastAsia="Times New Roman"/>
          <w:sz w:val="28"/>
          <w:szCs w:val="28"/>
          <w:lang w:val="en-US"/>
          <w14:textOutline w14:w="12700" w14:cap="flat">
            <w14:noFill/>
            <w14:miter w14:lim="400000"/>
          </w14:textOutline>
        </w:rPr>
        <w:br w:type="textWrapping"/>
        <w:br w:type="textWrapping"/>
      </w:r>
      <w:r>
        <w:rPr>
          <w:rStyle w:val="None"/>
          <w:rFonts w:ascii="Times New Roman" w:hAnsi="Times New Roman"/>
          <w:sz w:val="28"/>
          <w:szCs w:val="28"/>
          <w:rtl w:val="0"/>
          <w:lang w:val="en-US"/>
          <w14:textOutline w14:w="12700" w14:cap="flat">
            <w14:noFill/>
            <w14:miter w14:lim="400000"/>
          </w14:textOutline>
        </w:rPr>
        <w:t>4.  If a page requires a major revamping, send the text to the Webmaster or Site Editor who</w:t>
      </w:r>
      <w:r>
        <w:rPr>
          <w:rStyle w:val="None"/>
          <w:rFonts w:ascii="Times New Roman" w:cs="Times New Roman" w:hAnsi="Times New Roman" w:eastAsia="Times New Roman"/>
          <w:sz w:val="28"/>
          <w:szCs w:val="28"/>
          <w:lang w:val="en-US"/>
          <w14:textOutline w14:w="12700" w14:cap="flat">
            <w14:noFill/>
            <w14:miter w14:lim="400000"/>
          </w14:textOutline>
        </w:rPr>
        <w:br w:type="textWrapping"/>
      </w:r>
      <w:r>
        <w:rPr>
          <w:rStyle w:val="None"/>
          <w:rFonts w:ascii="Times New Roman" w:hAnsi="Times New Roman"/>
          <w:sz w:val="28"/>
          <w:szCs w:val="28"/>
          <w:rtl w:val="0"/>
          <w:lang w:val="en-US"/>
          <w14:textOutline w14:w="12700" w14:cap="flat">
            <w14:noFill/>
            <w14:miter w14:lim="400000"/>
          </w14:textOutline>
        </w:rPr>
        <w:t>will correct it for grammatical and stylistic consistency before sending it</w:t>
      </w:r>
      <w:r>
        <w:rPr>
          <w:rStyle w:val="None"/>
          <w:rFonts w:ascii="Times New Roman" w:cs="Times New Roman" w:hAnsi="Times New Roman" w:eastAsia="Times New Roman"/>
          <w:sz w:val="28"/>
          <w:szCs w:val="28"/>
          <w:lang w:val="en-US"/>
          <w14:textOutline w14:w="12700" w14:cap="flat">
            <w14:noFill/>
            <w14:miter w14:lim="400000"/>
          </w14:textOutline>
        </w:rPr>
        <w:br w:type="textWrapping"/>
      </w:r>
      <w:r>
        <w:rPr>
          <w:rStyle w:val="None"/>
          <w:rFonts w:ascii="Times New Roman" w:hAnsi="Times New Roman"/>
          <w:sz w:val="28"/>
          <w:szCs w:val="28"/>
          <w:rtl w:val="0"/>
          <w:lang w:val="en-US"/>
          <w14:textOutline w14:w="12700" w14:cap="flat">
            <w14:noFill/>
            <w14:miter w14:lim="400000"/>
          </w14:textOutline>
        </w:rPr>
        <w:t>to the webmaster.</w:t>
      </w:r>
      <w:r>
        <w:rPr>
          <w:rStyle w:val="None"/>
          <w:rFonts w:ascii="Times New Roman" w:cs="Times New Roman" w:hAnsi="Times New Roman" w:eastAsia="Times New Roman"/>
          <w:sz w:val="28"/>
          <w:szCs w:val="28"/>
          <w:lang w:val="en-US"/>
          <w14:textOutline w14:w="12700" w14:cap="flat">
            <w14:noFill/>
            <w14:miter w14:lim="400000"/>
          </w14:textOutline>
        </w:rPr>
        <w:br w:type="textWrapping"/>
        <w:br w:type="textWrapping"/>
      </w:r>
      <w:r>
        <w:rPr>
          <w:rStyle w:val="None"/>
          <w:rFonts w:ascii="Times New Roman" w:hAnsi="Times New Roman"/>
          <w:sz w:val="28"/>
          <w:szCs w:val="28"/>
          <w:rtl w:val="0"/>
          <w:lang w:val="en-US"/>
          <w14:textOutline w14:w="12700" w14:cap="flat">
            <w14:noFill/>
            <w14:miter w14:lim="400000"/>
          </w14:textOutline>
        </w:rPr>
        <w:t>5. Brief text changes should be sent in an email and lengthy text changes</w:t>
      </w:r>
      <w:r>
        <w:rPr>
          <w:rStyle w:val="None"/>
          <w:rFonts w:ascii="Times New Roman" w:cs="Times New Roman" w:hAnsi="Times New Roman" w:eastAsia="Times New Roman"/>
          <w:sz w:val="28"/>
          <w:szCs w:val="28"/>
          <w:lang w:val="en-US"/>
          <w14:textOutline w14:w="12700" w14:cap="flat">
            <w14:noFill/>
            <w14:miter w14:lim="400000"/>
          </w14:textOutline>
        </w:rPr>
        <w:br w:type="textWrapping"/>
      </w:r>
      <w:r>
        <w:rPr>
          <w:rStyle w:val="None"/>
          <w:rFonts w:ascii="Times New Roman" w:hAnsi="Times New Roman"/>
          <w:sz w:val="28"/>
          <w:szCs w:val="28"/>
          <w:rtl w:val="0"/>
          <w:lang w:val="en-US"/>
          <w14:textOutline w14:w="12700" w14:cap="flat">
            <w14:noFill/>
            <w14:miter w14:lim="400000"/>
          </w14:textOutline>
        </w:rPr>
        <w:t xml:space="preserve">should be sent as an MS Word document. </w:t>
      </w:r>
      <w:r>
        <w:rPr>
          <w:rStyle w:val="None"/>
          <w:rFonts w:ascii="Times New Roman" w:cs="Times New Roman" w:hAnsi="Times New Roman" w:eastAsia="Times New Roman"/>
          <w:sz w:val="28"/>
          <w:szCs w:val="28"/>
          <w:lang w:val="en-US"/>
          <w14:textOutline w14:w="12700" w14:cap="flat">
            <w14:noFill/>
            <w14:miter w14:lim="400000"/>
          </w14:textOutline>
        </w:rPr>
        <w:br w:type="textWrapping"/>
        <w:br w:type="textWrapping"/>
      </w:r>
      <w:r>
        <w:rPr>
          <w:rStyle w:val="None"/>
          <w:rFonts w:ascii="Times New Roman" w:hAnsi="Times New Roman"/>
          <w:sz w:val="28"/>
          <w:szCs w:val="28"/>
          <w:rtl w:val="0"/>
          <w:lang w:val="en-US"/>
          <w14:textOutline w14:w="12700" w14:cap="flat">
            <w14:noFill/>
            <w14:miter w14:lim="400000"/>
          </w14:textOutline>
        </w:rPr>
        <w:t>6. Use no indentation, a single line space between paragraphs, and a single</w:t>
      </w:r>
      <w:r>
        <w:rPr>
          <w:rStyle w:val="None"/>
          <w:rFonts w:ascii="Times New Roman" w:cs="Times New Roman" w:hAnsi="Times New Roman" w:eastAsia="Times New Roman"/>
          <w:sz w:val="28"/>
          <w:szCs w:val="28"/>
          <w:lang w:val="en-US"/>
          <w14:textOutline w14:w="12700" w14:cap="flat">
            <w14:noFill/>
            <w14:miter w14:lim="400000"/>
          </w14:textOutline>
        </w:rPr>
        <w:br w:type="textWrapping"/>
      </w:r>
      <w:r>
        <w:rPr>
          <w:rStyle w:val="None"/>
          <w:rFonts w:ascii="Times New Roman" w:hAnsi="Times New Roman"/>
          <w:sz w:val="28"/>
          <w:szCs w:val="28"/>
          <w:rtl w:val="0"/>
          <w:lang w:val="en-US"/>
          <w14:textOutline w14:w="12700" w14:cap="flat">
            <w14:noFill/>
            <w14:miter w14:lim="400000"/>
          </w14:textOutline>
        </w:rPr>
        <w:t>space between sentences. Identify specific insertion points for replacement</w:t>
      </w:r>
      <w:r>
        <w:rPr>
          <w:rStyle w:val="None"/>
          <w:rFonts w:ascii="Times New Roman" w:cs="Times New Roman" w:hAnsi="Times New Roman" w:eastAsia="Times New Roman"/>
          <w:sz w:val="28"/>
          <w:szCs w:val="28"/>
          <w:lang w:val="en-US"/>
          <w14:textOutline w14:w="12700" w14:cap="flat">
            <w14:noFill/>
            <w14:miter w14:lim="400000"/>
          </w14:textOutline>
        </w:rPr>
        <w:br w:type="textWrapping"/>
      </w:r>
      <w:r>
        <w:rPr>
          <w:rStyle w:val="None"/>
          <w:rFonts w:ascii="Times New Roman" w:hAnsi="Times New Roman"/>
          <w:sz w:val="28"/>
          <w:szCs w:val="28"/>
          <w:rtl w:val="0"/>
          <w:lang w:val="en-US"/>
          <w14:textOutline w14:w="12700" w14:cap="flat">
            <w14:noFill/>
            <w14:miter w14:lim="400000"/>
          </w14:textOutline>
        </w:rPr>
        <w:t>text, and describe clearly any requests for emphasis or picture use.</w:t>
      </w:r>
    </w:p>
    <w:p>
      <w:pPr>
        <w:pStyle w:val="Default"/>
        <w:spacing w:before="0" w:line="240" w:lineRule="auto"/>
        <w:ind w:left="360" w:hanging="360"/>
        <w:rPr>
          <w:rStyle w:val="None"/>
          <w:rFonts w:ascii="Times New Roman" w:cs="Times New Roman" w:hAnsi="Times New Roman" w:eastAsia="Times New Roman"/>
          <w:sz w:val="28"/>
          <w:szCs w:val="28"/>
          <w14:textOutline w14:w="12700" w14:cap="flat">
            <w14:noFill/>
            <w14:miter w14:lim="400000"/>
          </w14:textOutline>
        </w:rPr>
      </w:pPr>
    </w:p>
    <w:p>
      <w:pPr>
        <w:pStyle w:val="Default"/>
        <w:rPr>
          <w:rStyle w:val="None"/>
          <w:rFonts w:ascii="Garamond" w:cs="Garamond" w:hAnsi="Garamond" w:eastAsia="Garamond"/>
          <w:b w:val="1"/>
          <w:bCs w:val="1"/>
          <w:caps w:val="1"/>
          <w:spacing w:val="16"/>
          <w:kern w:val="20"/>
          <w:sz w:val="30"/>
          <w:szCs w:val="30"/>
          <w:u w:val="single"/>
        </w:rPr>
      </w:pPr>
      <w:r>
        <w:rPr>
          <w:rStyle w:val="None"/>
          <w:rFonts w:ascii="Times New Roman" w:hAnsi="Times New Roman"/>
          <w:b w:val="1"/>
          <w:bCs w:val="1"/>
          <w:sz w:val="30"/>
          <w:szCs w:val="30"/>
          <w:u w:val="single"/>
          <w:rtl w:val="0"/>
          <w:lang w:val="en-US"/>
        </w:rPr>
        <w:t xml:space="preserve">Appendix </w:t>
      </w:r>
      <w:r>
        <w:rPr>
          <w:rStyle w:val="None"/>
          <w:rFonts w:ascii="Times New Roman" w:hAnsi="Times New Roman"/>
          <w:b w:val="1"/>
          <w:bCs w:val="1"/>
          <w:sz w:val="30"/>
          <w:szCs w:val="30"/>
          <w:u w:val="single"/>
          <w:rtl w:val="0"/>
          <w:lang w:val="en-US"/>
        </w:rPr>
        <w:t>F</w:t>
      </w:r>
      <w:r>
        <w:rPr>
          <w:rStyle w:val="None"/>
          <w:rFonts w:ascii="Times New Roman" w:hAnsi="Times New Roman"/>
          <w:b w:val="1"/>
          <w:bCs w:val="1"/>
          <w:sz w:val="30"/>
          <w:szCs w:val="30"/>
          <w:u w:val="single"/>
          <w:rtl w:val="0"/>
          <w:lang w:val="en-US"/>
        </w:rPr>
        <w:t>: Subcommittees of Fellowship and Outreach</w:t>
      </w:r>
    </w:p>
    <w:p>
      <w:pPr>
        <w:pStyle w:val="Heading 2"/>
        <w:keepLines w:val="1"/>
        <w:tabs>
          <w:tab w:val="left" w:pos="90"/>
          <w:tab w:val="left" w:pos="180"/>
          <w:tab w:val="center" w:pos="990"/>
        </w:tabs>
        <w:spacing w:after="180"/>
        <w:rPr>
          <w:rStyle w:val="None"/>
          <w:rFonts w:ascii="Garamond" w:cs="Garamond" w:hAnsi="Garamond" w:eastAsia="Garamond"/>
          <w:caps w:val="1"/>
          <w:spacing w:val="15"/>
          <w:kern w:val="20"/>
          <w:sz w:val="28"/>
          <w:szCs w:val="28"/>
        </w:rPr>
      </w:pPr>
    </w:p>
    <w:p>
      <w:pPr>
        <w:pStyle w:val="Heading 3"/>
        <w:keepNext w:val="0"/>
        <w:widowControl w:val="0"/>
        <w:pBdr>
          <w:top w:val="nil"/>
          <w:left w:val="nil"/>
          <w:bottom w:val="nil"/>
          <w:right w:val="nil"/>
        </w:pBdr>
        <w:spacing w:before="1" w:after="0" w:line="240" w:lineRule="auto"/>
        <w:ind w:left="175" w:firstLine="0"/>
        <w:rPr>
          <w:rStyle w:val="None"/>
          <w:rFonts w:ascii="Times New Roman" w:cs="Times New Roman" w:hAnsi="Times New Roman" w:eastAsia="Times New Roman"/>
          <w:b w:val="1"/>
          <w:bCs w:val="1"/>
          <w:spacing w:val="0"/>
          <w:sz w:val="26"/>
          <w:szCs w:val="26"/>
        </w:rPr>
      </w:pPr>
      <w:r>
        <w:rPr>
          <w:rStyle w:val="None"/>
          <w:rFonts w:ascii="Times New Roman" w:hAnsi="Times New Roman"/>
          <w:b w:val="1"/>
          <w:bCs w:val="1"/>
          <w:spacing w:val="0"/>
          <w:sz w:val="26"/>
          <w:szCs w:val="26"/>
          <w:rtl w:val="0"/>
          <w:lang w:val="en-US"/>
        </w:rPr>
        <w:t>COFFEEHOUSE</w:t>
      </w:r>
      <w:r>
        <w:rPr>
          <w:rStyle w:val="None"/>
          <w:rFonts w:ascii="Times New Roman" w:hAnsi="Times New Roman"/>
          <w:b w:val="1"/>
          <w:bCs w:val="1"/>
          <w:spacing w:val="0"/>
          <w:sz w:val="26"/>
          <w:szCs w:val="26"/>
          <w:rtl w:val="0"/>
          <w:lang w:val="nl-NL"/>
        </w:rPr>
        <w:t xml:space="preserve"> </w:t>
      </w:r>
      <w:r>
        <w:rPr>
          <w:rStyle w:val="None"/>
          <w:rFonts w:ascii="Times New Roman" w:hAnsi="Times New Roman"/>
          <w:b w:val="1"/>
          <w:bCs w:val="1"/>
          <w:spacing w:val="0"/>
          <w:sz w:val="26"/>
          <w:szCs w:val="26"/>
          <w:rtl w:val="0"/>
          <w:lang w:val="en-US"/>
        </w:rPr>
        <w:t>SUBCOMMITTEE</w:t>
      </w:r>
    </w:p>
    <w:p>
      <w:pPr>
        <w:pStyle w:val="Default"/>
        <w:widowControl w:val="0"/>
        <w:spacing w:before="2" w:line="240" w:lineRule="auto"/>
        <w:rPr>
          <w:rStyle w:val="None"/>
          <w:rFonts w:ascii="Times New Roman" w:cs="Times New Roman" w:hAnsi="Times New Roman" w:eastAsia="Times New Roman"/>
          <w:b w:val="1"/>
          <w:bCs w:val="1"/>
          <w:sz w:val="28"/>
          <w:szCs w:val="28"/>
        </w:rPr>
      </w:pPr>
    </w:p>
    <w:p>
      <w:pPr>
        <w:pStyle w:val="Body A"/>
        <w:widowControl w:val="0"/>
        <w:spacing w:before="1" w:line="273" w:lineRule="exact"/>
        <w:ind w:left="175" w:firstLine="0"/>
        <w:rPr>
          <w:rStyle w:val="None"/>
          <w:rFonts w:ascii="Times New Roman" w:cs="Times New Roman" w:hAnsi="Times New Roman" w:eastAsia="Times New Roman"/>
          <w:b w:val="1"/>
          <w:bCs w:val="1"/>
          <w:sz w:val="28"/>
          <w:szCs w:val="28"/>
          <w:lang w:val="it-IT"/>
        </w:rPr>
      </w:pPr>
      <w:r>
        <w:rPr>
          <w:rStyle w:val="None"/>
          <w:rFonts w:ascii="Times New Roman" w:hAnsi="Times New Roman"/>
          <w:b w:val="1"/>
          <w:bCs w:val="1"/>
          <w:spacing w:val="-2"/>
          <w:sz w:val="28"/>
          <w:szCs w:val="28"/>
          <w:rtl w:val="0"/>
          <w:lang w:val="it-IT"/>
        </w:rPr>
        <w:t>Mission</w:t>
      </w:r>
    </w:p>
    <w:p>
      <w:pPr>
        <w:pStyle w:val="Default"/>
        <w:widowControl w:val="0"/>
        <w:spacing w:before="0" w:line="273" w:lineRule="exact"/>
        <w:ind w:left="175" w:firstLine="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To put on a music program at the meeting for the enjoyment of meeting members and the public</w:t>
      </w:r>
    </w:p>
    <w:p>
      <w:pPr>
        <w:pStyle w:val="Heading 3"/>
        <w:keepNext w:val="0"/>
        <w:widowControl w:val="0"/>
        <w:pBdr>
          <w:top w:val="nil"/>
          <w:left w:val="nil"/>
          <w:bottom w:val="nil"/>
          <w:right w:val="nil"/>
        </w:pBdr>
        <w:spacing w:before="9" w:after="0" w:line="240" w:lineRule="auto"/>
        <w:ind w:left="175" w:firstLine="0"/>
        <w:rPr>
          <w:rStyle w:val="None"/>
          <w:rFonts w:ascii="Times New Roman" w:cs="Times New Roman" w:hAnsi="Times New Roman" w:eastAsia="Times New Roman"/>
          <w:b w:val="1"/>
          <w:bCs w:val="1"/>
          <w:spacing w:val="0"/>
        </w:rPr>
      </w:pPr>
      <w:r>
        <w:rPr>
          <w:rStyle w:val="None"/>
          <w:rFonts w:ascii="Times New Roman" w:hAnsi="Times New Roman"/>
          <w:b w:val="1"/>
          <w:bCs w:val="1"/>
          <w:spacing w:val="0"/>
          <w:rtl w:val="0"/>
          <w:lang w:val="en-US"/>
        </w:rPr>
        <w:t>Membership</w:t>
      </w:r>
    </w:p>
    <w:p>
      <w:pPr>
        <w:pStyle w:val="Default"/>
        <w:widowControl w:val="0"/>
        <w:spacing w:before="24" w:line="240" w:lineRule="auto"/>
        <w:ind w:left="175" w:firstLine="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Open to interested members and non-members</w:t>
      </w:r>
    </w:p>
    <w:p>
      <w:pPr>
        <w:pStyle w:val="Heading 3"/>
        <w:keepNext w:val="0"/>
        <w:widowControl w:val="0"/>
        <w:pBdr>
          <w:top w:val="nil"/>
          <w:left w:val="nil"/>
          <w:bottom w:val="nil"/>
          <w:right w:val="nil"/>
        </w:pBdr>
        <w:spacing w:before="9" w:after="0" w:line="240" w:lineRule="auto"/>
        <w:ind w:left="175" w:firstLine="0"/>
        <w:rPr>
          <w:rStyle w:val="None"/>
          <w:rFonts w:ascii="Times New Roman" w:cs="Times New Roman" w:hAnsi="Times New Roman" w:eastAsia="Times New Roman"/>
          <w:b w:val="1"/>
          <w:bCs w:val="1"/>
          <w:spacing w:val="0"/>
        </w:rPr>
      </w:pPr>
      <w:r>
        <w:rPr>
          <w:rStyle w:val="None"/>
          <w:rFonts w:ascii="Times New Roman" w:hAnsi="Times New Roman"/>
          <w:b w:val="1"/>
          <w:bCs w:val="1"/>
          <w:spacing w:val="0"/>
          <w:rtl w:val="0"/>
          <w:lang w:val="en-US"/>
        </w:rPr>
        <w:t>Meeting</w:t>
      </w:r>
      <w:r>
        <w:rPr>
          <w:rStyle w:val="None"/>
          <w:rFonts w:ascii="Times New Roman" w:hAnsi="Times New Roman"/>
          <w:b w:val="1"/>
          <w:bCs w:val="1"/>
          <w:spacing w:val="0"/>
          <w:rtl w:val="0"/>
          <w:lang w:val="nl-NL"/>
        </w:rPr>
        <w:t xml:space="preserve"> </w:t>
      </w:r>
      <w:r>
        <w:rPr>
          <w:rStyle w:val="None"/>
          <w:rFonts w:ascii="Times New Roman" w:hAnsi="Times New Roman"/>
          <w:b w:val="1"/>
          <w:bCs w:val="1"/>
          <w:spacing w:val="0"/>
          <w:rtl w:val="0"/>
          <w:lang w:val="en-US"/>
        </w:rPr>
        <w:t>Frequency</w:t>
      </w:r>
    </w:p>
    <w:p>
      <w:pPr>
        <w:pStyle w:val="Default"/>
        <w:widowControl w:val="0"/>
        <w:spacing w:before="9" w:line="240" w:lineRule="auto"/>
        <w:ind w:left="175" w:firstLine="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As needed</w:t>
      </w:r>
    </w:p>
    <w:p>
      <w:pPr>
        <w:pStyle w:val="Heading 3"/>
        <w:keepNext w:val="0"/>
        <w:widowControl w:val="0"/>
        <w:pBdr>
          <w:top w:val="nil"/>
          <w:left w:val="nil"/>
          <w:bottom w:val="nil"/>
          <w:right w:val="nil"/>
        </w:pBdr>
        <w:spacing w:before="9" w:after="0" w:line="240" w:lineRule="auto"/>
        <w:ind w:left="175" w:firstLine="0"/>
        <w:rPr>
          <w:rStyle w:val="None"/>
          <w:rFonts w:ascii="Times New Roman" w:cs="Times New Roman" w:hAnsi="Times New Roman" w:eastAsia="Times New Roman"/>
          <w:b w:val="1"/>
          <w:bCs w:val="1"/>
          <w:spacing w:val="0"/>
        </w:rPr>
      </w:pPr>
      <w:r>
        <w:rPr>
          <w:rStyle w:val="None"/>
          <w:rFonts w:ascii="Times New Roman" w:hAnsi="Times New Roman"/>
          <w:b w:val="1"/>
          <w:bCs w:val="1"/>
          <w:spacing w:val="0"/>
          <w:rtl w:val="0"/>
          <w:lang w:val="nl-NL"/>
        </w:rPr>
        <w:t>Duties</w:t>
      </w:r>
    </w:p>
    <w:p>
      <w:pPr>
        <w:pStyle w:val="Body D"/>
        <w:widowControl w:val="0"/>
        <w:numPr>
          <w:ilvl w:val="0"/>
          <w:numId w:val="14"/>
        </w:numPr>
        <w:bidi w:val="0"/>
        <w:spacing w:before="23"/>
        <w:ind w:right="0"/>
        <w:jc w:val="left"/>
        <w:rPr>
          <w:rFonts w:ascii="Arial" w:hAnsi="Arial"/>
          <w:sz w:val="28"/>
          <w:szCs w:val="28"/>
          <w:rtl w:val="0"/>
          <w:lang w:val="en-US"/>
        </w:rPr>
      </w:pPr>
      <w:r>
        <w:rPr>
          <w:rStyle w:val="None"/>
          <w:rFonts w:ascii="Times New Roman" w:hAnsi="Times New Roman"/>
          <w:sz w:val="28"/>
          <w:szCs w:val="28"/>
          <w:rtl w:val="0"/>
          <w:lang w:val="en-US"/>
        </w:rPr>
        <w:t>Plan and arrange for programs featuring visiting musicians five times a year</w:t>
      </w:r>
    </w:p>
    <w:p>
      <w:pPr>
        <w:pStyle w:val="Body D"/>
        <w:widowControl w:val="0"/>
        <w:numPr>
          <w:ilvl w:val="0"/>
          <w:numId w:val="14"/>
        </w:numPr>
        <w:bidi w:val="0"/>
        <w:spacing w:before="8"/>
        <w:ind w:right="0"/>
        <w:jc w:val="left"/>
        <w:rPr>
          <w:rFonts w:ascii="Arial" w:hAnsi="Arial"/>
          <w:sz w:val="28"/>
          <w:szCs w:val="28"/>
          <w:rtl w:val="0"/>
          <w:lang w:val="en-US"/>
        </w:rPr>
      </w:pPr>
      <w:r>
        <w:rPr>
          <w:rStyle w:val="None"/>
          <w:rFonts w:ascii="Times New Roman" w:hAnsi="Times New Roman"/>
          <w:sz w:val="28"/>
          <w:szCs w:val="28"/>
          <w:rtl w:val="0"/>
          <w:lang w:val="en-US"/>
        </w:rPr>
        <w:t>Publicize these programs through a collected e-mail list and community media</w:t>
      </w:r>
    </w:p>
    <w:p>
      <w:pPr>
        <w:pStyle w:val="Body D"/>
        <w:widowControl w:val="0"/>
        <w:numPr>
          <w:ilvl w:val="0"/>
          <w:numId w:val="14"/>
        </w:numPr>
        <w:bidi w:val="0"/>
        <w:spacing w:before="80" w:line="247" w:lineRule="auto"/>
        <w:ind w:right="107"/>
        <w:jc w:val="left"/>
        <w:rPr>
          <w:rFonts w:ascii="Arial" w:hAnsi="Arial"/>
          <w:sz w:val="28"/>
          <w:szCs w:val="28"/>
          <w:rtl w:val="0"/>
          <w:lang w:val="en-US"/>
        </w:rPr>
      </w:pPr>
      <w:r>
        <w:rPr>
          <w:rStyle w:val="None"/>
          <w:rFonts w:ascii="Times New Roman" w:hAnsi="Times New Roman"/>
          <w:sz w:val="28"/>
          <w:szCs w:val="28"/>
          <w:rtl w:val="0"/>
          <w:lang w:val="en-US"/>
        </w:rPr>
        <w:t>Manage the Coffeehouse income and expenses so that the program is self-sustaining (as it has been since its founding)</w:t>
      </w:r>
    </w:p>
    <w:p>
      <w:pPr>
        <w:pStyle w:val="Heading 3"/>
        <w:keepNext w:val="0"/>
        <w:widowControl w:val="0"/>
        <w:pBdr>
          <w:top w:val="nil"/>
          <w:left w:val="nil"/>
          <w:bottom w:val="nil"/>
          <w:right w:val="nil"/>
        </w:pBdr>
        <w:spacing w:before="1" w:after="0" w:line="247" w:lineRule="auto"/>
        <w:ind w:left="175" w:right="4529" w:firstLine="0"/>
        <w:rPr>
          <w:rStyle w:val="None"/>
          <w:rFonts w:ascii="Times New Roman" w:cs="Times New Roman" w:hAnsi="Times New Roman" w:eastAsia="Times New Roman"/>
          <w:b w:val="1"/>
          <w:bCs w:val="1"/>
          <w:spacing w:val="0"/>
        </w:rPr>
      </w:pPr>
      <w:r>
        <w:rPr>
          <w:rStyle w:val="None"/>
          <w:rFonts w:ascii="Times New Roman" w:hAnsi="Times New Roman"/>
          <w:b w:val="1"/>
          <w:bCs w:val="1"/>
          <w:spacing w:val="0"/>
          <w:rtl w:val="0"/>
          <w:lang w:val="it-IT"/>
        </w:rPr>
        <w:t>Calendar</w:t>
      </w:r>
      <w:r>
        <w:rPr>
          <w:rStyle w:val="None"/>
          <w:rFonts w:ascii="Times New Roman" w:hAnsi="Times New Roman"/>
          <w:b w:val="1"/>
          <w:bCs w:val="1"/>
          <w:spacing w:val="0"/>
          <w:rtl w:val="0"/>
          <w:lang w:val="nl-NL"/>
        </w:rPr>
        <w:t xml:space="preserve"> </w:t>
      </w:r>
      <w:r>
        <w:rPr>
          <w:rStyle w:val="None"/>
          <w:rFonts w:ascii="Times New Roman" w:hAnsi="Times New Roman"/>
          <w:b w:val="1"/>
          <w:bCs w:val="1"/>
          <w:spacing w:val="0"/>
          <w:rtl w:val="0"/>
          <w:lang w:val="en-US"/>
        </w:rPr>
        <w:t>for</w:t>
      </w:r>
      <w:r>
        <w:rPr>
          <w:rStyle w:val="None"/>
          <w:rFonts w:ascii="Times New Roman" w:hAnsi="Times New Roman"/>
          <w:b w:val="1"/>
          <w:bCs w:val="1"/>
          <w:spacing w:val="0"/>
          <w:rtl w:val="0"/>
          <w:lang w:val="nl-NL"/>
        </w:rPr>
        <w:t xml:space="preserve"> </w:t>
      </w:r>
      <w:r>
        <w:rPr>
          <w:rStyle w:val="None"/>
          <w:rFonts w:ascii="Times New Roman" w:hAnsi="Times New Roman"/>
          <w:b w:val="1"/>
          <w:bCs w:val="1"/>
          <w:spacing w:val="0"/>
          <w:rtl w:val="0"/>
          <w:lang w:val="en-US"/>
        </w:rPr>
        <w:t>Coffeehouse</w:t>
      </w:r>
      <w:r>
        <w:rPr>
          <w:rStyle w:val="None"/>
          <w:rFonts w:ascii="Times New Roman" w:hAnsi="Times New Roman"/>
          <w:b w:val="1"/>
          <w:bCs w:val="1"/>
          <w:spacing w:val="0"/>
          <w:rtl w:val="0"/>
          <w:lang w:val="nl-NL"/>
        </w:rPr>
        <w:t xml:space="preserve"> </w:t>
      </w:r>
      <w:r>
        <w:rPr>
          <w:rStyle w:val="None"/>
          <w:rFonts w:ascii="Times New Roman" w:hAnsi="Times New Roman"/>
          <w:b w:val="1"/>
          <w:bCs w:val="1"/>
          <w:spacing w:val="0"/>
          <w:rtl w:val="0"/>
          <w:lang w:val="en-US"/>
        </w:rPr>
        <w:t xml:space="preserve">Subcommittee </w:t>
      </w:r>
      <w:r>
        <w:rPr>
          <w:rStyle w:val="None"/>
          <w:rFonts w:ascii="Times New Roman" w:hAnsi="Times New Roman"/>
          <w:b w:val="1"/>
          <w:bCs w:val="1"/>
          <w:spacing w:val="0"/>
          <w:rtl w:val="0"/>
          <w:lang w:val="nl-NL"/>
        </w:rPr>
        <w:t>M</w:t>
      </w:r>
      <w:r>
        <w:rPr>
          <w:rStyle w:val="None"/>
          <w:rFonts w:ascii="Times New Roman" w:hAnsi="Times New Roman"/>
          <w:b w:val="1"/>
          <w:bCs w:val="1"/>
          <w:spacing w:val="0"/>
          <w:rtl w:val="0"/>
          <w:lang w:val="de-DE"/>
        </w:rPr>
        <w:t>ARCH</w:t>
      </w:r>
    </w:p>
    <w:p>
      <w:pPr>
        <w:pStyle w:val="Default"/>
        <w:widowControl w:val="0"/>
        <w:spacing w:before="2" w:line="240" w:lineRule="auto"/>
        <w:ind w:left="175" w:firstLine="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Prepare the Annual Report and submit to F &amp; O Committee</w:t>
      </w:r>
    </w:p>
    <w:p>
      <w:pPr>
        <w:pStyle w:val="Heading 3"/>
        <w:keepNext w:val="0"/>
        <w:widowControl w:val="0"/>
        <w:pBdr>
          <w:top w:val="nil"/>
          <w:left w:val="nil"/>
          <w:bottom w:val="nil"/>
          <w:right w:val="nil"/>
        </w:pBdr>
        <w:spacing w:before="9" w:after="0" w:line="240" w:lineRule="auto"/>
        <w:ind w:left="175" w:firstLine="0"/>
        <w:rPr>
          <w:rStyle w:val="None"/>
          <w:rFonts w:ascii="Times New Roman" w:cs="Times New Roman" w:hAnsi="Times New Roman" w:eastAsia="Times New Roman"/>
          <w:b w:val="1"/>
          <w:bCs w:val="1"/>
          <w:spacing w:val="0"/>
        </w:rPr>
      </w:pPr>
      <w:r>
        <w:rPr>
          <w:rStyle w:val="None"/>
          <w:rFonts w:ascii="Times New Roman" w:hAnsi="Times New Roman"/>
          <w:b w:val="1"/>
          <w:bCs w:val="1"/>
          <w:smallCaps w:val="1"/>
          <w:spacing w:val="0"/>
          <w:rtl w:val="0"/>
          <w:lang w:val="en-US"/>
        </w:rPr>
        <w:t>April</w:t>
      </w:r>
    </w:p>
    <w:p>
      <w:pPr>
        <w:pStyle w:val="Default"/>
        <w:widowControl w:val="0"/>
        <w:spacing w:before="9" w:line="240" w:lineRule="auto"/>
        <w:ind w:left="175" w:firstLine="0"/>
        <w:rPr>
          <w:rStyle w:val="None"/>
          <w:rFonts w:ascii="Garamond" w:cs="Garamond" w:hAnsi="Garamond" w:eastAsia="Garamond"/>
          <w:caps w:val="1"/>
          <w:kern w:val="20"/>
          <w:sz w:val="28"/>
          <w:szCs w:val="28"/>
        </w:rPr>
      </w:pPr>
      <w:r>
        <w:rPr>
          <w:rStyle w:val="None"/>
          <w:rFonts w:ascii="Times New Roman" w:hAnsi="Times New Roman"/>
          <w:sz w:val="28"/>
          <w:szCs w:val="28"/>
          <w:rtl w:val="0"/>
          <w:lang w:val="en-US"/>
        </w:rPr>
        <w:t>Meet to begin planning for next season; appoint a clerk</w:t>
      </w:r>
    </w:p>
    <w:p>
      <w:pPr>
        <w:pStyle w:val="Default"/>
        <w:widowControl w:val="0"/>
        <w:spacing w:before="9" w:line="240" w:lineRule="auto"/>
        <w:ind w:left="175" w:firstLine="0"/>
        <w:rPr>
          <w:rStyle w:val="None"/>
          <w:rFonts w:ascii="Garamond" w:cs="Garamond" w:hAnsi="Garamond" w:eastAsia="Garamond"/>
          <w:caps w:val="1"/>
          <w:kern w:val="20"/>
          <w:sz w:val="28"/>
          <w:szCs w:val="28"/>
        </w:rPr>
      </w:pPr>
    </w:p>
    <w:p>
      <w:pPr>
        <w:pStyle w:val="Heading 2"/>
        <w:keepLines w:val="1"/>
        <w:tabs>
          <w:tab w:val="left" w:pos="90"/>
          <w:tab w:val="left" w:pos="180"/>
          <w:tab w:val="center" w:pos="990"/>
        </w:tabs>
        <w:spacing w:after="180"/>
        <w:rPr>
          <w:rStyle w:val="None"/>
          <w:rFonts w:ascii="Times New Roman" w:cs="Times New Roman" w:hAnsi="Times New Roman" w:eastAsia="Times New Roman"/>
          <w:caps w:val="1"/>
          <w:spacing w:val="11"/>
          <w:kern w:val="20"/>
          <w:sz w:val="26"/>
          <w:szCs w:val="26"/>
        </w:rPr>
      </w:pPr>
      <w:r>
        <w:rPr>
          <w:rStyle w:val="None"/>
          <w:rFonts w:ascii="Times New Roman" w:hAnsi="Times New Roman"/>
          <w:caps w:val="1"/>
          <w:spacing w:val="11"/>
          <w:kern w:val="20"/>
          <w:sz w:val="26"/>
          <w:szCs w:val="26"/>
          <w:rtl w:val="0"/>
          <w:lang w:val="en-US"/>
        </w:rPr>
        <w:t xml:space="preserve">External communications subcommittee </w:t>
      </w:r>
    </w:p>
    <w:p>
      <w:pPr>
        <w:pStyle w:val="Body C"/>
        <w:keepNext w:val="1"/>
        <w:keepLines w:val="1"/>
        <w:jc w:val="both"/>
        <w:outlineLvl w:val="2"/>
        <w:rPr>
          <w:rStyle w:val="None"/>
          <w:b w:val="1"/>
          <w:bCs w:val="1"/>
          <w:spacing w:val="6"/>
          <w:kern w:val="20"/>
          <w:sz w:val="28"/>
          <w:szCs w:val="28"/>
          <w:lang w:val="it-IT"/>
        </w:rPr>
      </w:pPr>
      <w:r>
        <w:rPr>
          <w:rStyle w:val="None"/>
          <w:b w:val="1"/>
          <w:bCs w:val="1"/>
          <w:spacing w:val="6"/>
          <w:kern w:val="20"/>
          <w:sz w:val="28"/>
          <w:szCs w:val="28"/>
          <w:rtl w:val="0"/>
          <w:lang w:val="it-IT"/>
        </w:rPr>
        <w:t>Mission</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 purpose of this committee is to maintain a continuous and appropriate contact with the larger community for outreach through many venues listed under Duties.</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 liaison and oversight of this subcommittee will be Fellowship and Outreach Standing Committee.  F&amp;O will initially solicit volunteers and then the subcommittee itself can solicit others as needed.</w:t>
      </w:r>
    </w:p>
    <w:p>
      <w:pPr>
        <w:pStyle w:val="Body C"/>
        <w:keepNext w:val="1"/>
        <w:keepLines w:val="1"/>
        <w:jc w:val="both"/>
        <w:outlineLvl w:val="2"/>
        <w:rPr>
          <w:rStyle w:val="None"/>
          <w:b w:val="1"/>
          <w:bCs w:val="1"/>
          <w:spacing w:val="6"/>
          <w:kern w:val="20"/>
          <w:sz w:val="28"/>
          <w:szCs w:val="28"/>
        </w:rPr>
      </w:pPr>
      <w:r>
        <w:rPr>
          <w:rStyle w:val="None"/>
          <w:b w:val="1"/>
          <w:bCs w:val="1"/>
          <w:spacing w:val="6"/>
          <w:kern w:val="20"/>
          <w:sz w:val="28"/>
          <w:szCs w:val="28"/>
          <w:rtl w:val="0"/>
          <w:lang w:val="en-US"/>
        </w:rPr>
        <w:t>Membership</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Members or attenders familiar with Quaker testimonies and practices</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Initially, the Fellowship and Outreach Committee will recruit volunteers.</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Recommended minimum for this subcommittee is two, preferably three with a clerk, plus the ad-hoc Website Team</w:t>
      </w:r>
    </w:p>
    <w:p>
      <w:pPr>
        <w:pStyle w:val="Body C"/>
        <w:keepNext w:val="1"/>
        <w:keepLines w:val="1"/>
        <w:jc w:val="both"/>
        <w:outlineLvl w:val="2"/>
        <w:rPr>
          <w:rStyle w:val="None"/>
          <w:b w:val="1"/>
          <w:bCs w:val="1"/>
          <w:spacing w:val="6"/>
          <w:kern w:val="20"/>
          <w:sz w:val="28"/>
          <w:szCs w:val="28"/>
        </w:rPr>
      </w:pPr>
      <w:r>
        <w:rPr>
          <w:rStyle w:val="None"/>
          <w:b w:val="1"/>
          <w:bCs w:val="1"/>
          <w:spacing w:val="6"/>
          <w:kern w:val="20"/>
          <w:sz w:val="28"/>
          <w:szCs w:val="28"/>
          <w:rtl w:val="0"/>
          <w:lang w:val="en-US"/>
        </w:rPr>
        <w:t xml:space="preserve">Meeting frequency </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As often as needed </w:t>
      </w:r>
    </w:p>
    <w:p>
      <w:pPr>
        <w:pStyle w:val="Body C"/>
        <w:keepNext w:val="1"/>
        <w:keepLines w:val="1"/>
        <w:jc w:val="both"/>
        <w:outlineLvl w:val="2"/>
        <w:rPr>
          <w:rStyle w:val="None"/>
          <w:b w:val="1"/>
          <w:bCs w:val="1"/>
          <w:spacing w:val="6"/>
          <w:kern w:val="20"/>
          <w:sz w:val="28"/>
          <w:szCs w:val="28"/>
          <w:lang w:val="nl-NL"/>
        </w:rPr>
      </w:pPr>
      <w:r>
        <w:rPr>
          <w:rStyle w:val="None"/>
          <w:b w:val="1"/>
          <w:bCs w:val="1"/>
          <w:spacing w:val="6"/>
          <w:kern w:val="20"/>
          <w:sz w:val="28"/>
          <w:szCs w:val="28"/>
          <w:rtl w:val="0"/>
          <w:lang w:val="nl-NL"/>
        </w:rPr>
        <w:t>Duties</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Annually check to make sure there is an accurate listing of our worship times in the religious section of local newspapers, website phone lists, etc., and in Friends Journal, e.g. academic year hours and summer hours </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Help the public be aware of our activities through venues such as:</w:t>
      </w:r>
    </w:p>
    <w:p>
      <w:pPr>
        <w:pStyle w:val="Default"/>
        <w:numPr>
          <w:ilvl w:val="0"/>
          <w:numId w:val="16"/>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The GMM website optimized for Google/Bing search</w:t>
      </w:r>
    </w:p>
    <w:p>
      <w:pPr>
        <w:pStyle w:val="Default"/>
        <w:numPr>
          <w:ilvl w:val="0"/>
          <w:numId w:val="16"/>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Facebook page, Meetup </w:t>
      </w:r>
    </w:p>
    <w:p>
      <w:pPr>
        <w:pStyle w:val="Default"/>
        <w:numPr>
          <w:ilvl w:val="0"/>
          <w:numId w:val="16"/>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Articles in area websites &amp; newspapers</w:t>
      </w:r>
    </w:p>
    <w:p>
      <w:pPr>
        <w:pStyle w:val="Default"/>
        <w:numPr>
          <w:ilvl w:val="0"/>
          <w:numId w:val="16"/>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rtl w:val="0"/>
          <w:lang w:val="en-US"/>
        </w:rPr>
        <w:t xml:space="preserve">Various local </w:t>
      </w:r>
      <w:r>
        <w:rPr>
          <w:rStyle w:val="None"/>
          <w:rFonts w:ascii="Arial Unicode MS" w:hAnsi="Arial Unicode MS" w:hint="default"/>
          <w:sz w:val="28"/>
          <w:szCs w:val="28"/>
          <w:rtl w:val="1"/>
          <w:lang w:val="ar-SA" w:bidi="ar-SA"/>
        </w:rPr>
        <w:t>“</w:t>
      </w:r>
      <w:r>
        <w:rPr>
          <w:rStyle w:val="None"/>
          <w:rFonts w:ascii="Times New Roman" w:hAnsi="Times New Roman"/>
          <w:sz w:val="28"/>
          <w:szCs w:val="28"/>
          <w:rtl w:val="0"/>
          <w:lang w:val="en-US"/>
        </w:rPr>
        <w:t>free</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bulletins; </w:t>
      </w:r>
    </w:p>
    <w:p>
      <w:pPr>
        <w:pStyle w:val="Default"/>
        <w:numPr>
          <w:ilvl w:val="0"/>
          <w:numId w:val="16"/>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Abington Quarterly news</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Examples of such activities are:</w:t>
      </w:r>
    </w:p>
    <w:p>
      <w:pPr>
        <w:pStyle w:val="Default"/>
        <w:numPr>
          <w:ilvl w:val="0"/>
          <w:numId w:val="18"/>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One-time special events</w:t>
      </w:r>
    </w:p>
    <w:p>
      <w:pPr>
        <w:pStyle w:val="Default"/>
        <w:numPr>
          <w:ilvl w:val="0"/>
          <w:numId w:val="18"/>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Notation of our regular worship services and ongoing activities</w:t>
      </w:r>
    </w:p>
    <w:p>
      <w:pPr>
        <w:pStyle w:val="Default"/>
        <w:numPr>
          <w:ilvl w:val="0"/>
          <w:numId w:val="18"/>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Publicity for public offerings of our various committees</w:t>
      </w:r>
    </w:p>
    <w:p>
      <w:pPr>
        <w:pStyle w:val="Default"/>
        <w:numPr>
          <w:ilvl w:val="0"/>
          <w:numId w:val="18"/>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The programs of the Gwynedd Gathering Garden</w:t>
      </w:r>
    </w:p>
    <w:p>
      <w:pPr>
        <w:pStyle w:val="Default"/>
        <w:numPr>
          <w:ilvl w:val="0"/>
          <w:numId w:val="18"/>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Special peace centered meetings for worship, vigils, marches. </w:t>
      </w:r>
    </w:p>
    <w:p>
      <w:pPr>
        <w:pStyle w:val="Default"/>
        <w:numPr>
          <w:ilvl w:val="0"/>
          <w:numId w:val="18"/>
        </w:numPr>
        <w:bidi w:val="0"/>
        <w:spacing w:before="0" w:line="240" w:lineRule="auto"/>
        <w:ind w:right="0"/>
        <w:jc w:val="left"/>
        <w:rPr>
          <w:rFonts w:ascii="Times New Roman" w:hAnsi="Times New Roman"/>
          <w:sz w:val="28"/>
          <w:szCs w:val="28"/>
          <w:rtl w:val="0"/>
          <w:lang w:val="da-DK"/>
        </w:rPr>
      </w:pPr>
      <w:r>
        <w:rPr>
          <w:rStyle w:val="None"/>
          <w:rFonts w:ascii="Times New Roman" w:hAnsi="Times New Roman"/>
          <w:sz w:val="28"/>
          <w:szCs w:val="28"/>
          <w:rtl w:val="0"/>
          <w:lang w:val="da-DK"/>
        </w:rPr>
        <w:t>Peace Camp at Gwynedd</w:t>
      </w:r>
    </w:p>
    <w:p>
      <w:pPr>
        <w:pStyle w:val="Default"/>
        <w:numPr>
          <w:ilvl w:val="0"/>
          <w:numId w:val="18"/>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Coffeehouse programs</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Keep up to date a list of contact names and phone numbers of people in the different types of public communications: newspapers, local bulletins, appropriate websites in addition to our own, local radio contacts, public radio contacts, etc  </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Assist in preparation and distribution of press releases as requested by clerks of Meeting committees </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Prepare sample press releases indicating the minimum information necessary to have a useful impact and give copies to the clerks of all committees</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When possible, be present to oversee activities when media personnel are present </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Contact Fellowship and Outreach Committee for guidance and when expenditures are necessary for the function of this subcommittee.</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Call meetings with Fellowship and Outreach Committee as needed for oversight and nurture</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Prepare Annual Report for the Fellowship and Outreach Committee which will submit it to the Meeting with its Annual Report</w:t>
      </w:r>
    </w:p>
    <w:p>
      <w:pPr>
        <w:pStyle w:val="Default"/>
        <w:spacing w:before="0" w:line="240" w:lineRule="auto"/>
        <w:rPr>
          <w:rStyle w:val="None"/>
          <w:rFonts w:ascii="Times New Roman" w:cs="Times New Roman" w:hAnsi="Times New Roman" w:eastAsia="Times New Roman"/>
          <w:sz w:val="28"/>
          <w:szCs w:val="28"/>
        </w:rPr>
      </w:pPr>
    </w:p>
    <w:p>
      <w:pPr>
        <w:pStyle w:val="Body C"/>
        <w:tabs>
          <w:tab w:val="left" w:pos="90"/>
          <w:tab w:val="left" w:pos="180"/>
          <w:tab w:val="center" w:pos="990"/>
        </w:tabs>
        <w:rPr>
          <w:rStyle w:val="None"/>
          <w:b w:val="1"/>
          <w:bCs w:val="1"/>
          <w:sz w:val="28"/>
          <w:szCs w:val="28"/>
        </w:rPr>
      </w:pPr>
      <w:r>
        <w:rPr>
          <w:rStyle w:val="None"/>
          <w:b w:val="1"/>
          <w:bCs w:val="1"/>
          <w:sz w:val="28"/>
          <w:szCs w:val="28"/>
          <w:rtl w:val="0"/>
          <w:lang w:val="en-US"/>
        </w:rPr>
        <w:t>Calendar for the External Communications Subcommittee</w:t>
      </w:r>
    </w:p>
    <w:p>
      <w:pPr>
        <w:pStyle w:val="Default"/>
        <w:spacing w:before="0" w:line="240" w:lineRule="auto"/>
        <w:rPr>
          <w:rStyle w:val="None"/>
          <w:rFonts w:ascii="Times New Roman" w:cs="Times New Roman" w:hAnsi="Times New Roman" w:eastAsia="Times New Roman"/>
          <w:b w:val="1"/>
          <w:bCs w:val="1"/>
          <w:sz w:val="28"/>
          <w:szCs w:val="28"/>
        </w:rPr>
      </w:pPr>
    </w:p>
    <w:p>
      <w:pPr>
        <w:pStyle w:val="Body C"/>
        <w:keepNext w:val="1"/>
        <w:keepLines w:val="1"/>
        <w:tabs>
          <w:tab w:val="left" w:pos="90"/>
          <w:tab w:val="left" w:pos="180"/>
          <w:tab w:val="center" w:pos="990"/>
        </w:tabs>
        <w:outlineLvl w:val="2"/>
        <w:rPr>
          <w:rStyle w:val="None"/>
          <w:smallCaps w:val="1"/>
          <w:kern w:val="20"/>
          <w:sz w:val="28"/>
          <w:szCs w:val="28"/>
        </w:rPr>
      </w:pPr>
      <w:r>
        <w:rPr>
          <w:rStyle w:val="None"/>
          <w:b w:val="1"/>
          <w:bCs w:val="1"/>
          <w:smallCaps w:val="1"/>
          <w:kern w:val="20"/>
          <w:sz w:val="28"/>
          <w:szCs w:val="28"/>
          <w:rtl w:val="0"/>
          <w:lang w:val="en-US"/>
        </w:rPr>
        <w:t>As Needed</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Meetings for oversight and nurture</w:t>
      </w:r>
    </w:p>
    <w:p>
      <w:pPr>
        <w:pStyle w:val="Body C"/>
        <w:keepNext w:val="1"/>
        <w:keepLines w:val="1"/>
        <w:tabs>
          <w:tab w:val="left" w:pos="90"/>
          <w:tab w:val="left" w:pos="180"/>
          <w:tab w:val="center" w:pos="990"/>
        </w:tabs>
        <w:outlineLvl w:val="2"/>
        <w:rPr>
          <w:rStyle w:val="None"/>
          <w:b w:val="1"/>
          <w:bCs w:val="1"/>
          <w:smallCaps w:val="1"/>
          <w:kern w:val="20"/>
          <w:sz w:val="28"/>
          <w:szCs w:val="28"/>
        </w:rPr>
      </w:pPr>
      <w:r>
        <w:rPr>
          <w:rStyle w:val="None"/>
          <w:b w:val="1"/>
          <w:bCs w:val="1"/>
          <w:sz w:val="28"/>
          <w:szCs w:val="28"/>
          <w:rtl w:val="0"/>
          <w:lang w:val="en-US"/>
        </w:rPr>
        <w:t>MA</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Annual Report due to Fellowship and Outreach Committee </w:t>
      </w:r>
    </w:p>
    <w:p>
      <w:pPr>
        <w:pStyle w:val="Body C"/>
        <w:keepNext w:val="1"/>
        <w:keepLines w:val="1"/>
        <w:tabs>
          <w:tab w:val="left" w:pos="90"/>
          <w:tab w:val="left" w:pos="180"/>
          <w:tab w:val="center" w:pos="990"/>
        </w:tabs>
        <w:outlineLvl w:val="2"/>
        <w:rPr>
          <w:rStyle w:val="None"/>
          <w:b w:val="1"/>
          <w:bCs w:val="1"/>
          <w:smallCaps w:val="1"/>
          <w:kern w:val="20"/>
          <w:sz w:val="28"/>
          <w:szCs w:val="28"/>
        </w:rPr>
      </w:pPr>
      <w:r>
        <w:rPr>
          <w:rStyle w:val="None"/>
          <w:b w:val="1"/>
          <w:bCs w:val="1"/>
          <w:smallCaps w:val="1"/>
          <w:kern w:val="20"/>
          <w:sz w:val="28"/>
          <w:szCs w:val="28"/>
          <w:rtl w:val="0"/>
          <w:lang w:val="en-US"/>
        </w:rPr>
        <w:t>July</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Budget needs for the next year communicated to the clerk of Stewardship</w:t>
      </w:r>
    </w:p>
    <w:p>
      <w:pPr>
        <w:pStyle w:val="Default"/>
        <w:spacing w:before="0" w:line="240" w:lineRule="auto"/>
        <w:ind w:left="360" w:hanging="360"/>
        <w:rPr>
          <w:rStyle w:val="None"/>
          <w:rFonts w:ascii="Times New Roman" w:cs="Times New Roman" w:hAnsi="Times New Roman" w:eastAsia="Times New Roman"/>
          <w:sz w:val="28"/>
          <w:szCs w:val="28"/>
        </w:rPr>
      </w:pPr>
    </w:p>
    <w:p>
      <w:pPr>
        <w:pStyle w:val="Default"/>
        <w:spacing w:before="0" w:line="240" w:lineRule="auto"/>
        <w:ind w:left="360" w:hanging="360"/>
        <w:rPr>
          <w:rStyle w:val="None"/>
          <w:rFonts w:ascii="Times New Roman" w:cs="Times New Roman" w:hAnsi="Times New Roman" w:eastAsia="Times New Roman"/>
          <w:sz w:val="28"/>
          <w:szCs w:val="28"/>
        </w:rPr>
      </w:pPr>
    </w:p>
    <w:p>
      <w:pPr>
        <w:pStyle w:val="Body C"/>
        <w:tabs>
          <w:tab w:val="left" w:pos="90"/>
          <w:tab w:val="left" w:pos="180"/>
          <w:tab w:val="center" w:pos="990"/>
        </w:tabs>
        <w:rPr>
          <w:rStyle w:val="None"/>
          <w:b w:val="1"/>
          <w:bCs w:val="1"/>
          <w:sz w:val="26"/>
          <w:szCs w:val="26"/>
        </w:rPr>
      </w:pPr>
      <w:r>
        <w:rPr>
          <w:rStyle w:val="None"/>
          <w:b w:val="1"/>
          <w:bCs w:val="1"/>
          <w:sz w:val="26"/>
          <w:szCs w:val="26"/>
          <w:rtl w:val="0"/>
          <w:lang w:val="en-US"/>
        </w:rPr>
        <w:t>NEWSLETTER SUBCOMMITTEE</w:t>
      </w:r>
    </w:p>
    <w:p>
      <w:pPr>
        <w:pStyle w:val="Body C"/>
        <w:tabs>
          <w:tab w:val="left" w:pos="90"/>
          <w:tab w:val="left" w:pos="180"/>
          <w:tab w:val="center" w:pos="990"/>
        </w:tabs>
        <w:jc w:val="center"/>
        <w:rPr>
          <w:rStyle w:val="None A"/>
          <w:sz w:val="28"/>
          <w:szCs w:val="28"/>
        </w:rPr>
      </w:pPr>
    </w:p>
    <w:p>
      <w:pPr>
        <w:pStyle w:val="Body C"/>
        <w:keepNext w:val="1"/>
        <w:keepLines w:val="1"/>
        <w:jc w:val="both"/>
        <w:outlineLvl w:val="2"/>
        <w:rPr>
          <w:rStyle w:val="None"/>
          <w:b w:val="1"/>
          <w:bCs w:val="1"/>
          <w:spacing w:val="6"/>
          <w:kern w:val="20"/>
          <w:sz w:val="28"/>
          <w:szCs w:val="28"/>
          <w:lang w:val="it-IT"/>
        </w:rPr>
      </w:pPr>
      <w:r>
        <w:rPr>
          <w:rStyle w:val="None"/>
          <w:b w:val="1"/>
          <w:bCs w:val="1"/>
          <w:spacing w:val="6"/>
          <w:kern w:val="20"/>
          <w:sz w:val="28"/>
          <w:szCs w:val="28"/>
          <w:rtl w:val="0"/>
          <w:lang w:val="it-IT"/>
        </w:rPr>
        <w:t>Mission</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To provide a vehicle for sharing information with members and attenders within our community, near and far, and with other Meetings in Abington Quarter.</w:t>
      </w:r>
    </w:p>
    <w:p>
      <w:pPr>
        <w:pStyle w:val="Body C"/>
        <w:keepNext w:val="1"/>
        <w:keepLines w:val="1"/>
        <w:jc w:val="both"/>
        <w:outlineLvl w:val="2"/>
        <w:rPr>
          <w:rStyle w:val="None"/>
          <w:b w:val="1"/>
          <w:bCs w:val="1"/>
          <w:spacing w:val="6"/>
          <w:kern w:val="20"/>
          <w:sz w:val="28"/>
          <w:szCs w:val="28"/>
        </w:rPr>
      </w:pPr>
      <w:r>
        <w:rPr>
          <w:rStyle w:val="None"/>
          <w:b w:val="1"/>
          <w:bCs w:val="1"/>
          <w:spacing w:val="6"/>
          <w:kern w:val="20"/>
          <w:sz w:val="28"/>
          <w:szCs w:val="28"/>
          <w:rtl w:val="0"/>
          <w:lang w:val="en-US"/>
        </w:rPr>
        <w:t>Membership</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 Newsletter is a coordinated effort of the Newsletter Editor and the Office Manager, with inputs from the Recording Clerk and other members of the Meeting.</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 work of the Newsletter may be divided among as many people as necessary to accomplish it, with one person acting as the overall Editor. The Editor may appoint members and attenders of Gwynedd Meeting to help as needed.</w:t>
      </w:r>
    </w:p>
    <w:p>
      <w:pPr>
        <w:pStyle w:val="Body C"/>
        <w:keepNext w:val="1"/>
        <w:keepLines w:val="1"/>
        <w:jc w:val="both"/>
        <w:outlineLvl w:val="2"/>
        <w:rPr>
          <w:rStyle w:val="None"/>
          <w:b w:val="1"/>
          <w:bCs w:val="1"/>
          <w:spacing w:val="6"/>
          <w:kern w:val="20"/>
          <w:sz w:val="28"/>
          <w:szCs w:val="28"/>
          <w:lang w:val="nl-NL"/>
        </w:rPr>
      </w:pPr>
      <w:r>
        <w:rPr>
          <w:rStyle w:val="None"/>
          <w:b w:val="1"/>
          <w:bCs w:val="1"/>
          <w:spacing w:val="6"/>
          <w:kern w:val="20"/>
          <w:sz w:val="28"/>
          <w:szCs w:val="28"/>
          <w:rtl w:val="0"/>
          <w:lang w:val="nl-NL"/>
        </w:rPr>
        <w:t>Duties</w:t>
      </w:r>
    </w:p>
    <w:p>
      <w:pPr>
        <w:pStyle w:val="Body C"/>
        <w:numPr>
          <w:ilvl w:val="0"/>
          <w:numId w:val="19"/>
        </w:numPr>
        <w:bidi w:val="0"/>
        <w:ind w:right="0"/>
        <w:jc w:val="left"/>
        <w:rPr>
          <w:sz w:val="28"/>
          <w:szCs w:val="28"/>
          <w:rtl w:val="0"/>
          <w:lang w:val="en-US"/>
        </w:rPr>
      </w:pPr>
      <w:r>
        <w:rPr>
          <w:rStyle w:val="None A"/>
          <w:sz w:val="28"/>
          <w:szCs w:val="28"/>
          <w:rtl w:val="0"/>
          <w:lang w:val="en-US"/>
        </w:rPr>
        <w:t xml:space="preserve">Publish a monthly Newsletter that includes the following: </w:t>
      </w:r>
    </w:p>
    <w:p>
      <w:pPr>
        <w:pStyle w:val="Body C"/>
        <w:numPr>
          <w:ilvl w:val="0"/>
          <w:numId w:val="21"/>
        </w:numPr>
        <w:bidi w:val="0"/>
        <w:ind w:right="0"/>
        <w:jc w:val="left"/>
        <w:rPr>
          <w:sz w:val="28"/>
          <w:szCs w:val="28"/>
          <w:rtl w:val="0"/>
          <w:lang w:val="en-US"/>
        </w:rPr>
      </w:pPr>
      <w:r>
        <w:rPr>
          <w:rStyle w:val="None A"/>
          <w:sz w:val="28"/>
          <w:szCs w:val="28"/>
          <w:rtl w:val="0"/>
          <w:lang w:val="en-US"/>
        </w:rPr>
        <w:t>A mixture of readable font sizes and styles that visually organize the text, headlines, and sections</w:t>
      </w:r>
    </w:p>
    <w:p>
      <w:pPr>
        <w:pStyle w:val="Body C"/>
        <w:numPr>
          <w:ilvl w:val="0"/>
          <w:numId w:val="21"/>
        </w:numPr>
        <w:bidi w:val="0"/>
        <w:ind w:right="0"/>
        <w:jc w:val="left"/>
        <w:rPr>
          <w:sz w:val="28"/>
          <w:szCs w:val="28"/>
          <w:rtl w:val="0"/>
          <w:lang w:val="en-US"/>
        </w:rPr>
      </w:pPr>
      <w:r>
        <w:rPr>
          <w:rStyle w:val="None A"/>
          <w:sz w:val="28"/>
          <w:szCs w:val="28"/>
          <w:rtl w:val="0"/>
          <w:lang w:val="en-US"/>
        </w:rPr>
        <w:t>A list of calendar items for two periods: the current month, and a transition period into the next month</w:t>
      </w:r>
    </w:p>
    <w:p>
      <w:pPr>
        <w:pStyle w:val="Body C"/>
        <w:numPr>
          <w:ilvl w:val="0"/>
          <w:numId w:val="21"/>
        </w:numPr>
        <w:bidi w:val="0"/>
        <w:ind w:right="0"/>
        <w:jc w:val="left"/>
        <w:rPr>
          <w:sz w:val="28"/>
          <w:szCs w:val="28"/>
          <w:rtl w:val="0"/>
          <w:lang w:val="en-US"/>
        </w:rPr>
      </w:pPr>
      <w:r>
        <w:rPr>
          <w:rStyle w:val="None A"/>
          <w:sz w:val="28"/>
          <w:szCs w:val="28"/>
          <w:rtl w:val="0"/>
          <w:lang w:val="en-US"/>
        </w:rPr>
        <w:t>Complete or excerpted text of Annual Reports presented at Monthly Meeting for Business by committees</w:t>
      </w:r>
    </w:p>
    <w:p>
      <w:pPr>
        <w:pStyle w:val="Body C"/>
        <w:numPr>
          <w:ilvl w:val="0"/>
          <w:numId w:val="21"/>
        </w:numPr>
        <w:bidi w:val="0"/>
        <w:ind w:right="0"/>
        <w:jc w:val="left"/>
        <w:rPr>
          <w:sz w:val="28"/>
          <w:szCs w:val="28"/>
          <w:rtl w:val="0"/>
          <w:lang w:val="en-US"/>
        </w:rPr>
      </w:pPr>
      <w:r>
        <w:rPr>
          <w:rStyle w:val="None A"/>
          <w:sz w:val="28"/>
          <w:szCs w:val="28"/>
          <w:rtl w:val="0"/>
          <w:lang w:val="en-US"/>
        </w:rPr>
        <w:t>Articles of special interest contributed by members and attenders, as time and space permits</w:t>
      </w:r>
    </w:p>
    <w:p>
      <w:pPr>
        <w:pStyle w:val="Body C"/>
        <w:numPr>
          <w:ilvl w:val="0"/>
          <w:numId w:val="19"/>
        </w:numPr>
        <w:bidi w:val="0"/>
        <w:ind w:right="0"/>
        <w:jc w:val="left"/>
        <w:rPr>
          <w:sz w:val="28"/>
          <w:szCs w:val="28"/>
          <w:rtl w:val="0"/>
          <w:lang w:val="en-US"/>
        </w:rPr>
      </w:pPr>
      <w:r>
        <w:rPr>
          <w:rStyle w:val="None A"/>
          <w:sz w:val="28"/>
          <w:szCs w:val="28"/>
          <w:rtl w:val="0"/>
          <w:lang w:val="en-US"/>
        </w:rPr>
        <w:t>Periodically seek and respond to reader feedback on improving Newsletter format and content</w:t>
      </w:r>
    </w:p>
    <w:p>
      <w:pPr>
        <w:pStyle w:val="Body C"/>
        <w:numPr>
          <w:ilvl w:val="0"/>
          <w:numId w:val="19"/>
        </w:numPr>
        <w:bidi w:val="0"/>
        <w:ind w:right="0"/>
        <w:jc w:val="left"/>
        <w:rPr>
          <w:sz w:val="28"/>
          <w:szCs w:val="28"/>
          <w:rtl w:val="0"/>
          <w:lang w:val="en-US"/>
        </w:rPr>
      </w:pPr>
      <w:r>
        <w:rPr>
          <w:rStyle w:val="None A"/>
          <w:sz w:val="28"/>
          <w:szCs w:val="28"/>
          <w:rtl w:val="0"/>
          <w:lang w:val="en-US"/>
        </w:rPr>
        <w:t>The Clerk of Meeting sends Minutes of Monthly Meetings for Business to the Office Manager within six days</w:t>
      </w:r>
    </w:p>
    <w:p>
      <w:pPr>
        <w:pStyle w:val="Body C"/>
        <w:numPr>
          <w:ilvl w:val="0"/>
          <w:numId w:val="19"/>
        </w:numPr>
        <w:bidi w:val="0"/>
        <w:ind w:right="0"/>
        <w:jc w:val="left"/>
        <w:rPr>
          <w:sz w:val="28"/>
          <w:szCs w:val="28"/>
          <w:rtl w:val="0"/>
          <w:lang w:val="en-US"/>
        </w:rPr>
      </w:pPr>
      <w:r>
        <w:rPr>
          <w:rStyle w:val="None A"/>
          <w:sz w:val="28"/>
          <w:szCs w:val="28"/>
          <w:rtl w:val="0"/>
          <w:lang w:val="en-US"/>
        </w:rPr>
        <w:t>Editor sends a draft to the Office Manager by the 25</w:t>
      </w:r>
      <w:r>
        <w:rPr>
          <w:rStyle w:val="None"/>
          <w:sz w:val="28"/>
          <w:szCs w:val="28"/>
          <w:vertAlign w:val="superscript"/>
          <w:rtl w:val="0"/>
          <w:lang w:val="en-US"/>
        </w:rPr>
        <w:t>th</w:t>
      </w:r>
      <w:r>
        <w:rPr>
          <w:rStyle w:val="None A"/>
          <w:sz w:val="28"/>
          <w:szCs w:val="28"/>
          <w:rtl w:val="0"/>
          <w:lang w:val="en-US"/>
        </w:rPr>
        <w:t xml:space="preserve"> of month</w:t>
      </w:r>
    </w:p>
    <w:p>
      <w:pPr>
        <w:pStyle w:val="Body C"/>
        <w:ind w:left="1080" w:firstLine="0"/>
        <w:rPr>
          <w:rStyle w:val="None"/>
          <w:sz w:val="28"/>
          <w:szCs w:val="28"/>
        </w:rPr>
      </w:pPr>
      <w:r>
        <w:rPr>
          <w:rStyle w:val="None"/>
          <w:sz w:val="28"/>
          <w:szCs w:val="28"/>
          <w:rtl w:val="0"/>
          <w:lang w:val="en-US"/>
        </w:rPr>
        <w:t>Office Manager or other subcommittee member who has these skills</w:t>
      </w:r>
    </w:p>
    <w:p>
      <w:pPr>
        <w:pStyle w:val="Body C"/>
        <w:numPr>
          <w:ilvl w:val="0"/>
          <w:numId w:val="23"/>
        </w:numPr>
        <w:bidi w:val="0"/>
        <w:ind w:right="0"/>
        <w:jc w:val="left"/>
        <w:rPr>
          <w:sz w:val="28"/>
          <w:szCs w:val="28"/>
          <w:rtl w:val="0"/>
          <w:lang w:val="en-US"/>
        </w:rPr>
      </w:pPr>
      <w:r>
        <w:rPr>
          <w:rStyle w:val="None A"/>
          <w:sz w:val="28"/>
          <w:szCs w:val="28"/>
          <w:rtl w:val="0"/>
          <w:lang w:val="en-US"/>
        </w:rPr>
        <w:t>Assemble above elements and adds additional pieces</w:t>
      </w:r>
    </w:p>
    <w:p>
      <w:pPr>
        <w:pStyle w:val="Body C"/>
        <w:numPr>
          <w:ilvl w:val="0"/>
          <w:numId w:val="23"/>
        </w:numPr>
        <w:bidi w:val="0"/>
        <w:ind w:right="0"/>
        <w:jc w:val="left"/>
        <w:rPr>
          <w:sz w:val="28"/>
          <w:szCs w:val="28"/>
          <w:rtl w:val="0"/>
          <w:lang w:val="en-US"/>
        </w:rPr>
      </w:pPr>
      <w:r>
        <w:rPr>
          <w:rStyle w:val="None A"/>
          <w:sz w:val="28"/>
          <w:szCs w:val="28"/>
          <w:rtl w:val="0"/>
          <w:lang w:val="en-US"/>
        </w:rPr>
        <w:t xml:space="preserve">Make final text edits for length, format, grammar, spelling, etc. </w:t>
      </w:r>
    </w:p>
    <w:p>
      <w:pPr>
        <w:pStyle w:val="Body C"/>
        <w:numPr>
          <w:ilvl w:val="0"/>
          <w:numId w:val="23"/>
        </w:numPr>
        <w:bidi w:val="0"/>
        <w:ind w:right="0"/>
        <w:jc w:val="left"/>
        <w:rPr>
          <w:sz w:val="28"/>
          <w:szCs w:val="28"/>
          <w:rtl w:val="0"/>
          <w:lang w:val="en-US"/>
        </w:rPr>
      </w:pPr>
      <w:r>
        <w:rPr>
          <w:rStyle w:val="None A"/>
          <w:sz w:val="28"/>
          <w:szCs w:val="28"/>
          <w:rtl w:val="0"/>
          <w:lang w:val="en-US"/>
        </w:rPr>
        <w:t>Fit the copy using column, line, and page breaks, so that the final copy contains a reasonable number of pages</w:t>
      </w:r>
    </w:p>
    <w:p>
      <w:pPr>
        <w:pStyle w:val="Body C"/>
        <w:numPr>
          <w:ilvl w:val="0"/>
          <w:numId w:val="23"/>
        </w:numPr>
        <w:bidi w:val="0"/>
        <w:ind w:right="0"/>
        <w:jc w:val="left"/>
        <w:rPr>
          <w:sz w:val="28"/>
          <w:szCs w:val="28"/>
          <w:rtl w:val="0"/>
          <w:lang w:val="en-US"/>
        </w:rPr>
      </w:pPr>
      <w:r>
        <w:rPr>
          <w:rStyle w:val="None A"/>
          <w:sz w:val="28"/>
          <w:szCs w:val="28"/>
          <w:rtl w:val="0"/>
          <w:lang w:val="en-US"/>
        </w:rPr>
        <w:t>Add suitable last-minute articles if space permits</w:t>
      </w:r>
    </w:p>
    <w:p>
      <w:pPr>
        <w:pStyle w:val="Body C"/>
        <w:numPr>
          <w:ilvl w:val="0"/>
          <w:numId w:val="23"/>
        </w:numPr>
        <w:bidi w:val="0"/>
        <w:ind w:right="0"/>
        <w:jc w:val="left"/>
        <w:rPr>
          <w:sz w:val="28"/>
          <w:szCs w:val="28"/>
          <w:rtl w:val="0"/>
          <w:lang w:val="en-US"/>
        </w:rPr>
      </w:pPr>
      <w:r>
        <w:rPr>
          <w:rStyle w:val="None A"/>
          <w:sz w:val="28"/>
          <w:szCs w:val="28"/>
          <w:rtl w:val="0"/>
          <w:lang w:val="en-US"/>
        </w:rPr>
        <w:t>Produce final print-ready and email-ready copies for distribution to recipients by end of month</w:t>
      </w:r>
    </w:p>
    <w:p>
      <w:pPr>
        <w:pStyle w:val="Body C"/>
        <w:numPr>
          <w:ilvl w:val="0"/>
          <w:numId w:val="19"/>
        </w:numPr>
        <w:bidi w:val="0"/>
        <w:ind w:right="0"/>
        <w:jc w:val="left"/>
        <w:rPr>
          <w:sz w:val="28"/>
          <w:szCs w:val="28"/>
          <w:rtl w:val="0"/>
          <w:lang w:val="en-US"/>
        </w:rPr>
      </w:pPr>
      <w:r>
        <w:rPr>
          <w:rStyle w:val="None A"/>
          <w:sz w:val="28"/>
          <w:szCs w:val="28"/>
          <w:rtl w:val="0"/>
          <w:lang w:val="en-US"/>
        </w:rPr>
        <w:t>Provide the Newsletter Subcommittee a report for presentation with the Clerk</w:t>
      </w:r>
      <w:r>
        <w:rPr>
          <w:rStyle w:val="None A"/>
          <w:sz w:val="28"/>
          <w:szCs w:val="28"/>
          <w:rtl w:val="0"/>
          <w:lang w:val="en-US"/>
        </w:rPr>
        <w:t>’</w:t>
      </w:r>
      <w:r>
        <w:rPr>
          <w:rStyle w:val="None A"/>
          <w:sz w:val="28"/>
          <w:szCs w:val="28"/>
          <w:rtl w:val="0"/>
          <w:lang w:val="en-US"/>
        </w:rPr>
        <w:t>s Annual Clerks Committee Report</w:t>
      </w:r>
    </w:p>
    <w:p>
      <w:pPr>
        <w:pStyle w:val="Body C"/>
        <w:numPr>
          <w:ilvl w:val="0"/>
          <w:numId w:val="19"/>
        </w:numPr>
        <w:bidi w:val="0"/>
        <w:ind w:right="0"/>
        <w:jc w:val="left"/>
        <w:rPr>
          <w:sz w:val="28"/>
          <w:szCs w:val="28"/>
          <w:rtl w:val="0"/>
          <w:lang w:val="en-US"/>
        </w:rPr>
      </w:pPr>
      <w:r>
        <w:rPr>
          <w:rStyle w:val="None A"/>
          <w:sz w:val="28"/>
          <w:szCs w:val="28"/>
          <w:rtl w:val="0"/>
          <w:lang w:val="en-US"/>
        </w:rPr>
        <w:t>Meet with the Coordinating Committee for oversight as needed for guidance and support</w:t>
      </w:r>
    </w:p>
    <w:p>
      <w:pPr>
        <w:pStyle w:val="Default"/>
        <w:spacing w:before="0" w:line="240" w:lineRule="auto"/>
        <w:rPr>
          <w:rStyle w:val="None"/>
          <w:rFonts w:ascii="Times New Roman" w:cs="Times New Roman" w:hAnsi="Times New Roman" w:eastAsia="Times New Roman"/>
          <w:sz w:val="28"/>
          <w:szCs w:val="28"/>
        </w:rPr>
      </w:pPr>
    </w:p>
    <w:p>
      <w:pPr>
        <w:pStyle w:val="Body C"/>
        <w:tabs>
          <w:tab w:val="left" w:pos="90"/>
          <w:tab w:val="left" w:pos="180"/>
          <w:tab w:val="center" w:pos="990"/>
        </w:tabs>
        <w:rPr>
          <w:rStyle w:val="None"/>
          <w:b w:val="1"/>
          <w:bCs w:val="1"/>
          <w:sz w:val="28"/>
          <w:szCs w:val="28"/>
        </w:rPr>
      </w:pPr>
      <w:r>
        <w:rPr>
          <w:rStyle w:val="None"/>
          <w:b w:val="1"/>
          <w:bCs w:val="1"/>
          <w:sz w:val="28"/>
          <w:szCs w:val="28"/>
          <w:rtl w:val="0"/>
          <w:lang w:val="en-US"/>
        </w:rPr>
        <w:t>Calendar for the Newsletter Subcommittee</w:t>
      </w:r>
    </w:p>
    <w:p>
      <w:pPr>
        <w:pStyle w:val="Default"/>
        <w:spacing w:before="0" w:line="240" w:lineRule="auto"/>
        <w:rPr>
          <w:rStyle w:val="None"/>
          <w:rFonts w:ascii="Times New Roman" w:cs="Times New Roman" w:hAnsi="Times New Roman" w:eastAsia="Times New Roman"/>
          <w:sz w:val="28"/>
          <w:szCs w:val="28"/>
        </w:rPr>
      </w:pPr>
    </w:p>
    <w:p>
      <w:pPr>
        <w:pStyle w:val="Body C"/>
        <w:keepNext w:val="1"/>
        <w:keepLines w:val="1"/>
        <w:tabs>
          <w:tab w:val="left" w:pos="90"/>
          <w:tab w:val="left" w:pos="180"/>
          <w:tab w:val="center" w:pos="990"/>
        </w:tabs>
        <w:outlineLvl w:val="2"/>
        <w:rPr>
          <w:rStyle w:val="None"/>
          <w:b w:val="1"/>
          <w:bCs w:val="1"/>
          <w:smallCaps w:val="1"/>
          <w:kern w:val="20"/>
          <w:sz w:val="28"/>
          <w:szCs w:val="28"/>
        </w:rPr>
      </w:pPr>
      <w:r>
        <w:rPr>
          <w:rStyle w:val="None"/>
          <w:b w:val="1"/>
          <w:bCs w:val="1"/>
          <w:smallCaps w:val="1"/>
          <w:kern w:val="20"/>
          <w:sz w:val="28"/>
          <w:szCs w:val="28"/>
          <w:rtl w:val="0"/>
          <w:lang w:val="en-US"/>
        </w:rPr>
        <w:t>Monthly</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Editor writes and edits Newsletter and coordinates with Office Manager</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Office Manager adds calendar, minutes, directory changes, and office news, and manages distribution of the finished Newsletter</w:t>
      </w:r>
    </w:p>
    <w:p>
      <w:pPr>
        <w:pStyle w:val="Body C"/>
        <w:keepNext w:val="1"/>
        <w:keepLines w:val="1"/>
        <w:tabs>
          <w:tab w:val="left" w:pos="90"/>
          <w:tab w:val="left" w:pos="180"/>
          <w:tab w:val="center" w:pos="990"/>
        </w:tabs>
        <w:outlineLvl w:val="2"/>
        <w:rPr>
          <w:rStyle w:val="None"/>
          <w:b w:val="1"/>
          <w:bCs w:val="1"/>
          <w:smallCaps w:val="1"/>
          <w:kern w:val="20"/>
          <w:sz w:val="28"/>
          <w:szCs w:val="28"/>
        </w:rPr>
      </w:pPr>
      <w:r>
        <w:rPr>
          <w:rStyle w:val="None"/>
          <w:b w:val="1"/>
          <w:bCs w:val="1"/>
          <w:smallCaps w:val="1"/>
          <w:kern w:val="20"/>
          <w:sz w:val="28"/>
          <w:szCs w:val="28"/>
          <w:rtl w:val="0"/>
          <w:lang w:val="en-US"/>
        </w:rPr>
        <w:t>September</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Report on the Newsletter Subcommittee for inclusion in Clerks Coordinating Committee Annual </w:t>
      </w:r>
    </w:p>
    <w:p>
      <w:pPr>
        <w:pStyle w:val="Default"/>
        <w:spacing w:before="0" w:line="240" w:lineRule="auto"/>
        <w:ind w:left="360" w:hanging="360"/>
        <w:rPr>
          <w:rStyle w:val="None"/>
          <w:rFonts w:ascii="Times New Roman" w:cs="Times New Roman" w:hAnsi="Times New Roman" w:eastAsia="Times New Roman"/>
          <w:sz w:val="28"/>
          <w:szCs w:val="28"/>
        </w:rPr>
      </w:pPr>
    </w:p>
    <w:p>
      <w:pPr>
        <w:pStyle w:val="Default"/>
        <w:spacing w:before="2" w:after="2" w:line="240" w:lineRule="auto"/>
        <w:rPr>
          <w:rStyle w:val="None"/>
          <w:rFonts w:ascii="Times New Roman" w:cs="Times New Roman" w:hAnsi="Times New Roman" w:eastAsia="Times New Roman"/>
          <w:sz w:val="28"/>
          <w:szCs w:val="28"/>
        </w:rPr>
      </w:pPr>
    </w:p>
    <w:p>
      <w:pPr>
        <w:pStyle w:val="Default"/>
        <w:spacing w:before="2" w:after="2" w:line="240" w:lineRule="auto"/>
        <w:rPr>
          <w:rStyle w:val="None"/>
          <w:rFonts w:ascii="Times New Roman" w:cs="Times New Roman" w:hAnsi="Times New Roman" w:eastAsia="Times New Roman"/>
          <w:b w:val="1"/>
          <w:bCs w:val="1"/>
          <w:sz w:val="30"/>
          <w:szCs w:val="30"/>
          <w:u w:val="single"/>
        </w:rPr>
      </w:pPr>
      <w:r>
        <w:rPr>
          <w:rStyle w:val="None"/>
          <w:rFonts w:ascii="Times New Roman" w:hAnsi="Times New Roman"/>
          <w:b w:val="1"/>
          <w:bCs w:val="1"/>
          <w:sz w:val="30"/>
          <w:szCs w:val="30"/>
          <w:u w:val="single"/>
          <w:rtl w:val="0"/>
          <w:lang w:val="en-US"/>
        </w:rPr>
        <w:t xml:space="preserve">Appendix </w:t>
      </w:r>
      <w:r>
        <w:rPr>
          <w:rStyle w:val="None"/>
          <w:rFonts w:ascii="Times New Roman" w:hAnsi="Times New Roman"/>
          <w:b w:val="1"/>
          <w:bCs w:val="1"/>
          <w:sz w:val="30"/>
          <w:szCs w:val="30"/>
          <w:u w:val="single"/>
          <w:rtl w:val="0"/>
          <w:lang w:val="en-US"/>
        </w:rPr>
        <w:t>G</w:t>
      </w:r>
      <w:r>
        <w:rPr>
          <w:rStyle w:val="None"/>
          <w:rFonts w:ascii="Times New Roman" w:hAnsi="Times New Roman"/>
          <w:b w:val="1"/>
          <w:bCs w:val="1"/>
          <w:sz w:val="30"/>
          <w:szCs w:val="30"/>
          <w:u w:val="single"/>
          <w:rtl w:val="0"/>
          <w:lang w:val="en-US"/>
        </w:rPr>
        <w:t>: Subcommittees of Peace and Social Action</w:t>
      </w:r>
    </w:p>
    <w:p>
      <w:pPr>
        <w:pStyle w:val="Default"/>
        <w:spacing w:before="2" w:after="2" w:line="240" w:lineRule="auto"/>
        <w:rPr>
          <w:rStyle w:val="None"/>
          <w:rFonts w:ascii="Times New Roman" w:cs="Times New Roman" w:hAnsi="Times New Roman" w:eastAsia="Times New Roman"/>
          <w:b w:val="1"/>
          <w:bCs w:val="1"/>
          <w:sz w:val="28"/>
          <w:szCs w:val="28"/>
        </w:rPr>
      </w:pPr>
    </w:p>
    <w:p>
      <w:pPr>
        <w:pStyle w:val="Default"/>
        <w:spacing w:before="2" w:after="2" w:line="240" w:lineRule="auto"/>
        <w:rPr>
          <w:rStyle w:val="None"/>
          <w:rFonts w:ascii="Times New Roman" w:cs="Times New Roman" w:hAnsi="Times New Roman" w:eastAsia="Times New Roman"/>
          <w:b w:val="1"/>
          <w:bCs w:val="1"/>
          <w:sz w:val="26"/>
          <w:szCs w:val="26"/>
        </w:rPr>
      </w:pPr>
      <w:r>
        <w:rPr>
          <w:rStyle w:val="None"/>
          <w:rFonts w:ascii="Times New Roman" w:hAnsi="Times New Roman"/>
          <w:b w:val="1"/>
          <w:bCs w:val="1"/>
          <w:sz w:val="26"/>
          <w:szCs w:val="26"/>
          <w:rtl w:val="0"/>
          <w:lang w:val="en-US"/>
        </w:rPr>
        <w:t xml:space="preserve">AFSC FUNDRAISING SALES SUBCOMMITTEE </w:t>
      </w:r>
    </w:p>
    <w:p>
      <w:pPr>
        <w:pStyle w:val="Default"/>
        <w:spacing w:before="2" w:after="2" w:line="240" w:lineRule="auto"/>
        <w:rPr>
          <w:rStyle w:val="None"/>
          <w:rFonts w:ascii="Garamond" w:cs="Garamond" w:hAnsi="Garamond" w:eastAsia="Garamond"/>
          <w:b w:val="1"/>
          <w:bCs w:val="1"/>
          <w:spacing w:val="6"/>
          <w:kern w:val="20"/>
          <w:sz w:val="28"/>
          <w:szCs w:val="28"/>
          <w:lang w:val="it-IT"/>
        </w:rPr>
      </w:pPr>
      <w:r>
        <w:rPr>
          <w:rStyle w:val="None"/>
          <w:rFonts w:ascii="Garamond" w:hAnsi="Garamond"/>
          <w:b w:val="1"/>
          <w:bCs w:val="1"/>
          <w:spacing w:val="6"/>
          <w:kern w:val="20"/>
          <w:sz w:val="28"/>
          <w:szCs w:val="28"/>
          <w:rtl w:val="0"/>
          <w:lang w:val="it-IT"/>
        </w:rPr>
        <w:t>Mission</w:t>
      </w:r>
    </w:p>
    <w:p>
      <w:pPr>
        <w:pStyle w:val="Default"/>
        <w:spacing w:before="2" w:after="2" w:line="240" w:lineRule="auto"/>
        <w:rPr>
          <w:rStyle w:val="None"/>
          <w:rFonts w:ascii="Times New Roman" w:cs="Times New Roman" w:hAnsi="Times New Roman" w:eastAsia="Times New Roman"/>
          <w:b w:val="1"/>
          <w:bCs w:val="1"/>
          <w:spacing w:val="6"/>
          <w:kern w:val="20"/>
          <w:sz w:val="28"/>
          <w:szCs w:val="28"/>
        </w:rPr>
      </w:pPr>
      <w:r>
        <w:rPr>
          <w:rStyle w:val="None"/>
          <w:spacing w:val="6"/>
          <w:kern w:val="20"/>
          <w:sz w:val="28"/>
          <w:szCs w:val="28"/>
          <w:rtl w:val="0"/>
          <w:lang w:val="en-US"/>
        </w:rPr>
        <w:t xml:space="preserve">This committee has been established plan and manage ongoing fundraising sales for the American Friends Service Committee. For many years this work was carried out single handedly by our long time member Beth Binford. This committee has been established to continue her good works on behalf of this vital organization. Through collections from meeting members and some outside sources including Kendall/Crosslands, the AFSC Fundraising Sales Subcommittee will strive to adequately recycle and reuse discarded items as a tool to raise money for the American Friends Service Committee. </w:t>
      </w:r>
      <w:r>
        <w:rPr>
          <w:rStyle w:val="None"/>
          <w:rFonts w:ascii="Times New Roman" w:hAnsi="Times New Roman"/>
          <w:outline w:val="0"/>
          <w:color w:val="0000ff"/>
          <w:spacing w:val="6"/>
          <w:kern w:val="20"/>
          <w:sz w:val="28"/>
          <w:szCs w:val="28"/>
          <w:u w:val="single" w:color="0000ff"/>
          <w:rtl w:val="0"/>
          <w:lang w:val="nl-NL"/>
          <w14:textFill>
            <w14:solidFill>
              <w14:srgbClr w14:val="0000FF"/>
            </w14:solidFill>
          </w14:textFill>
        </w:rPr>
        <w:t>www.afsc.org</w:t>
      </w:r>
    </w:p>
    <w:p>
      <w:pPr>
        <w:pStyle w:val="Body C"/>
        <w:keepNext w:val="1"/>
        <w:keepLines w:val="1"/>
        <w:jc w:val="both"/>
        <w:outlineLvl w:val="2"/>
        <w:rPr>
          <w:rStyle w:val="None"/>
          <w:b w:val="1"/>
          <w:bCs w:val="1"/>
          <w:spacing w:val="6"/>
          <w:kern w:val="20"/>
          <w:sz w:val="28"/>
          <w:szCs w:val="28"/>
        </w:rPr>
      </w:pPr>
      <w:r>
        <w:rPr>
          <w:rStyle w:val="None"/>
          <w:b w:val="1"/>
          <w:bCs w:val="1"/>
          <w:spacing w:val="6"/>
          <w:kern w:val="20"/>
          <w:sz w:val="28"/>
          <w:szCs w:val="28"/>
          <w:rtl w:val="0"/>
          <w:lang w:val="en-US"/>
        </w:rPr>
        <w:t>Membership</w:t>
      </w:r>
    </w:p>
    <w:p>
      <w:pPr>
        <w:pStyle w:val="Body C"/>
        <w:keepNext w:val="1"/>
        <w:keepLines w:val="1"/>
        <w:ind w:left="360" w:hanging="360"/>
        <w:jc w:val="both"/>
        <w:outlineLvl w:val="2"/>
        <w:rPr>
          <w:rStyle w:val="None"/>
          <w:b w:val="1"/>
          <w:bCs w:val="1"/>
          <w:spacing w:val="6"/>
          <w:kern w:val="20"/>
          <w:sz w:val="28"/>
          <w:szCs w:val="28"/>
        </w:rPr>
      </w:pPr>
      <w:r>
        <w:rPr>
          <w:rStyle w:val="None"/>
          <w:spacing w:val="6"/>
          <w:kern w:val="20"/>
          <w:sz w:val="28"/>
          <w:szCs w:val="28"/>
          <w:rtl w:val="0"/>
          <w:lang w:val="en-US"/>
        </w:rPr>
        <w:t>Members and attenders of Gwynedd Friends Meeting and others, including members and attenders of other meetings and practices, who wish to participate in the work of the AFSC Fundraising Sale Subcommittee</w:t>
      </w:r>
    </w:p>
    <w:p>
      <w:pPr>
        <w:pStyle w:val="Body C"/>
        <w:keepNext w:val="1"/>
        <w:keepLines w:val="1"/>
        <w:jc w:val="both"/>
        <w:outlineLvl w:val="2"/>
        <w:rPr>
          <w:rStyle w:val="None"/>
          <w:b w:val="1"/>
          <w:bCs w:val="1"/>
          <w:spacing w:val="6"/>
          <w:kern w:val="20"/>
          <w:sz w:val="28"/>
          <w:szCs w:val="28"/>
        </w:rPr>
      </w:pPr>
      <w:r>
        <w:rPr>
          <w:rStyle w:val="None"/>
          <w:b w:val="1"/>
          <w:bCs w:val="1"/>
          <w:spacing w:val="6"/>
          <w:kern w:val="20"/>
          <w:sz w:val="28"/>
          <w:szCs w:val="28"/>
          <w:rtl w:val="0"/>
          <w:lang w:val="en-US"/>
        </w:rPr>
        <w:t xml:space="preserve">Meeting </w:t>
      </w:r>
    </w:p>
    <w:p>
      <w:pPr>
        <w:pStyle w:val="Body C"/>
        <w:keepNext w:val="1"/>
        <w:keepLines w:val="1"/>
        <w:jc w:val="both"/>
        <w:outlineLvl w:val="2"/>
        <w:rPr>
          <w:rStyle w:val="None"/>
          <w:i w:val="1"/>
          <w:iCs w:val="1"/>
          <w:spacing w:val="6"/>
          <w:kern w:val="20"/>
          <w:sz w:val="28"/>
          <w:szCs w:val="28"/>
        </w:rPr>
      </w:pPr>
      <w:r>
        <w:rPr>
          <w:rStyle w:val="None"/>
          <w:spacing w:val="6"/>
          <w:kern w:val="20"/>
          <w:sz w:val="28"/>
          <w:szCs w:val="28"/>
          <w:rtl w:val="0"/>
          <w:lang w:val="en-US"/>
        </w:rPr>
        <w:t>As needed</w:t>
      </w:r>
    </w:p>
    <w:p>
      <w:pPr>
        <w:pStyle w:val="Default"/>
        <w:spacing w:before="0" w:line="240" w:lineRule="auto"/>
        <w:ind w:left="360" w:hanging="360"/>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Duties:</w:t>
      </w:r>
    </w:p>
    <w:p>
      <w:pPr>
        <w:pStyle w:val="Default"/>
        <w:numPr>
          <w:ilvl w:val="0"/>
          <w:numId w:val="24"/>
        </w:numPr>
        <w:bidi w:val="0"/>
        <w:spacing w:before="2" w:after="2"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Perform all organizational, administrative, and promotional tasks needed to organize and manage sales at Gwynedd Meeting </w:t>
      </w:r>
    </w:p>
    <w:p>
      <w:pPr>
        <w:pStyle w:val="Body A"/>
        <w:numPr>
          <w:ilvl w:val="0"/>
          <w:numId w:val="24"/>
        </w:numPr>
        <w:bidi w:val="0"/>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Before reopening the sale, at least two members of the subcommittee will be responsible for opening an account with GMM, and thereafter, two will count the amount received each sale day and deposit the proceeds into the account;</w:t>
      </w:r>
    </w:p>
    <w:p>
      <w:pPr>
        <w:pStyle w:val="Body A"/>
        <w:numPr>
          <w:ilvl w:val="0"/>
          <w:numId w:val="24"/>
        </w:numPr>
        <w:bidi w:val="0"/>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Arrange to send the proceeds promptly to AFSC;</w:t>
      </w:r>
    </w:p>
    <w:p>
      <w:pPr>
        <w:pStyle w:val="Default"/>
        <w:numPr>
          <w:ilvl w:val="0"/>
          <w:numId w:val="24"/>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The subcommittee decides the number of sales per year and schedules them with the assistance of the Gwynedd office manager.  There could be as few as 4 per year corresponding to the seasons or as many as 8-10 per year; </w:t>
      </w:r>
    </w:p>
    <w:p>
      <w:pPr>
        <w:pStyle w:val="Default"/>
        <w:numPr>
          <w:ilvl w:val="0"/>
          <w:numId w:val="24"/>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Hold the sale in the traditional location in the Community Room; Consider alternate locations; Consider Online Sales</w:t>
      </w:r>
    </w:p>
    <w:p>
      <w:pPr>
        <w:pStyle w:val="Body A"/>
        <w:numPr>
          <w:ilvl w:val="0"/>
          <w:numId w:val="24"/>
        </w:numPr>
        <w:bidi w:val="0"/>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Recruit others to help the subcommittee carry out the sale;</w:t>
      </w:r>
    </w:p>
    <w:p>
      <w:pPr>
        <w:pStyle w:val="Default"/>
        <w:numPr>
          <w:ilvl w:val="0"/>
          <w:numId w:val="24"/>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Supervise the setting up the merchandise including recycled clothing, jewelry and household items.  The committee will also supervise cleaning out unsold items from the shed and/or barn.</w:t>
      </w:r>
    </w:p>
    <w:p>
      <w:pPr>
        <w:pStyle w:val="Default"/>
        <w:numPr>
          <w:ilvl w:val="0"/>
          <w:numId w:val="24"/>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Report annually to the Meeting ongoing income and contributions</w:t>
      </w:r>
    </w:p>
    <w:p>
      <w:pPr>
        <w:pStyle w:val="Default"/>
        <w:spacing w:before="2" w:after="2"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 xml:space="preserve">Calendar for the AFSC Fundraising Sale Subcommittee </w:t>
      </w:r>
    </w:p>
    <w:p>
      <w:pPr>
        <w:pStyle w:val="Body A"/>
        <w:spacing w:before="2" w:after="2"/>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Sale dates TBD</w:t>
      </w:r>
    </w:p>
    <w:p>
      <w:pPr>
        <w:pStyle w:val="Body A"/>
        <w:spacing w:before="2" w:after="2"/>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 xml:space="preserve">APRIL </w:t>
      </w:r>
    </w:p>
    <w:p>
      <w:pPr>
        <w:pStyle w:val="Body A"/>
        <w:spacing w:before="2" w:after="2"/>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Prepare the Annual Report for presentation in May </w:t>
      </w:r>
    </w:p>
    <w:p>
      <w:pPr>
        <w:pStyle w:val="Body A"/>
        <w:spacing w:before="2" w:after="2"/>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 xml:space="preserve">MAY </w:t>
      </w:r>
    </w:p>
    <w:p>
      <w:pPr>
        <w:pStyle w:val="Body A"/>
        <w:spacing w:before="2" w:after="2"/>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Annual Report presented to Monthly Meeting for Business. Provide electronic copies to the Clerk of Meeting and the Newsletter Editor </w:t>
      </w:r>
    </w:p>
    <w:p>
      <w:pPr>
        <w:pStyle w:val="Body A"/>
        <w:spacing w:before="2" w:after="2"/>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 xml:space="preserve">NOVEMBER </w:t>
      </w:r>
    </w:p>
    <w:p>
      <w:pPr>
        <w:pStyle w:val="Body A"/>
        <w:spacing w:before="2" w:after="2"/>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Review and consider the Plan of Organization of AFSC Fundraising Sale Committee bi-annually</w:t>
      </w:r>
    </w:p>
    <w:p>
      <w:pPr>
        <w:pStyle w:val="Body A"/>
        <w:spacing w:before="2" w:after="2"/>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DECEMBER</w:t>
      </w:r>
      <w:r>
        <w:rPr>
          <w:rStyle w:val="None"/>
          <w:rFonts w:ascii="Times New Roman" w:cs="Times New Roman" w:hAnsi="Times New Roman" w:eastAsia="Times New Roman"/>
          <w:b w:val="1"/>
          <w:bCs w:val="1"/>
          <w:sz w:val="28"/>
          <w:szCs w:val="28"/>
        </w:rPr>
        <w:br w:type="textWrapping"/>
      </w:r>
      <w:r>
        <w:rPr>
          <w:rStyle w:val="None"/>
          <w:rFonts w:ascii="Times New Roman" w:hAnsi="Times New Roman"/>
          <w:sz w:val="28"/>
          <w:szCs w:val="28"/>
          <w:rtl w:val="0"/>
          <w:lang w:val="en-US"/>
        </w:rPr>
        <w:t>Send recommendations bi-annually for changes in Committee</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structure and </w:t>
      </w:r>
    </w:p>
    <w:p>
      <w:pPr>
        <w:pStyle w:val="Body A"/>
        <w:spacing w:before="2" w:after="2"/>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functions to the Coordinating Committee for their review of the Plan of Organization by January MMB</w:t>
      </w:r>
    </w:p>
    <w:p>
      <w:pPr>
        <w:pStyle w:val="Default"/>
        <w:spacing w:before="100" w:after="100" w:line="240" w:lineRule="auto"/>
        <w:rPr>
          <w:rStyle w:val="None"/>
          <w:rFonts w:ascii="Times New Roman" w:cs="Times New Roman" w:hAnsi="Times New Roman" w:eastAsia="Times New Roman"/>
          <w:b w:val="1"/>
          <w:bCs w:val="1"/>
          <w:sz w:val="28"/>
          <w:szCs w:val="28"/>
        </w:rPr>
      </w:pPr>
    </w:p>
    <w:p>
      <w:pPr>
        <w:pStyle w:val="Default"/>
        <w:spacing w:before="100" w:after="100" w:line="240" w:lineRule="auto"/>
        <w:rPr>
          <w:rStyle w:val="None"/>
          <w:rFonts w:ascii="Times New Roman" w:cs="Times New Roman" w:hAnsi="Times New Roman" w:eastAsia="Times New Roman"/>
          <w:b w:val="1"/>
          <w:bCs w:val="1"/>
          <w:sz w:val="26"/>
          <w:szCs w:val="26"/>
        </w:rPr>
      </w:pPr>
      <w:r>
        <w:rPr>
          <w:rStyle w:val="None"/>
          <w:rFonts w:ascii="Times New Roman" w:hAnsi="Times New Roman"/>
          <w:b w:val="1"/>
          <w:bCs w:val="1"/>
          <w:sz w:val="28"/>
          <w:szCs w:val="28"/>
          <w:rtl w:val="0"/>
          <w:lang w:val="en-US"/>
        </w:rPr>
        <w:t>FAMILY PROMISE</w:t>
      </w:r>
      <w:r>
        <w:rPr>
          <w:rStyle w:val="None"/>
          <w:rFonts w:ascii="Times New Roman" w:hAnsi="Times New Roman"/>
          <w:b w:val="1"/>
          <w:bCs w:val="1"/>
          <w:sz w:val="26"/>
          <w:szCs w:val="26"/>
          <w:rtl w:val="0"/>
          <w:lang w:val="en-US"/>
        </w:rPr>
        <w:t xml:space="preserve"> SUBCOMMITTEE</w:t>
      </w:r>
    </w:p>
    <w:p>
      <w:pPr>
        <w:pStyle w:val="Body A"/>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 xml:space="preserve">Mission </w:t>
      </w:r>
    </w:p>
    <w:p>
      <w:pPr>
        <w:pStyle w:val="Body A"/>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Work with </w:t>
      </w:r>
      <w:r>
        <w:rPr>
          <w:rStyle w:val="None"/>
          <w:rFonts w:ascii="Times New Roman" w:hAnsi="Times New Roman"/>
          <w:sz w:val="28"/>
          <w:szCs w:val="28"/>
          <w:rtl w:val="0"/>
          <w:lang w:val="en-US"/>
        </w:rPr>
        <w:t>Family Promise</w:t>
      </w:r>
      <w:r>
        <w:rPr>
          <w:rStyle w:val="None"/>
          <w:rFonts w:ascii="Times New Roman" w:hAnsi="Times New Roman"/>
          <w:sz w:val="28"/>
          <w:szCs w:val="28"/>
          <w:rtl w:val="0"/>
          <w:lang w:val="en-US"/>
        </w:rPr>
        <w:t xml:space="preserve"> to support their efforts to help the disadvantaged in our local community.</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This includes being part of their Hospitality Network Program which supports area congregations in hosting homeless families.</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At GMM this includes providing: emergency housing, meals, laundry services and transportation, etc. during the month of July.</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GMM will also provide financial support for families in transition including one half the cost of a transitional apartment located at Hope Gardens in Ambler; Christmas gifts for apartment residents sponsored; and other contributions of food, clothing, and household items as requested by </w:t>
      </w:r>
      <w:r>
        <w:rPr>
          <w:rStyle w:val="None"/>
          <w:rFonts w:ascii="Times New Roman" w:hAnsi="Times New Roman"/>
          <w:sz w:val="28"/>
          <w:szCs w:val="28"/>
          <w:rtl w:val="0"/>
          <w:lang w:val="en-US"/>
        </w:rPr>
        <w:t xml:space="preserve">Family Promise </w:t>
      </w:r>
      <w:r>
        <w:rPr>
          <w:rStyle w:val="None"/>
          <w:rFonts w:ascii="Times New Roman" w:hAnsi="Times New Roman"/>
          <w:sz w:val="28"/>
          <w:szCs w:val="28"/>
          <w:rtl w:val="0"/>
          <w:lang w:val="en-US"/>
        </w:rPr>
        <w:t>during the year.</w:t>
      </w:r>
      <w:r>
        <w:rPr>
          <w:rStyle w:val="None"/>
          <w:rFonts w:ascii="Times New Roman" w:hAnsi="Times New Roman" w:hint="default"/>
          <w:sz w:val="28"/>
          <w:szCs w:val="28"/>
          <w:rtl w:val="0"/>
          <w:lang w:val="en-US"/>
        </w:rPr>
        <w:t xml:space="preserve">  </w:t>
      </w:r>
    </w:p>
    <w:p>
      <w:pPr>
        <w:pStyle w:val="Default"/>
        <w:spacing w:before="0" w:line="240" w:lineRule="auto"/>
        <w:ind w:left="360" w:hanging="360"/>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 xml:space="preserve">Membership </w:t>
      </w:r>
    </w:p>
    <w:p>
      <w:pPr>
        <w:pStyle w:val="Default"/>
        <w:numPr>
          <w:ilvl w:val="0"/>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Members and attenders of GMM and others, including members and attenders of other Faiths who wish to participate.</w:t>
      </w:r>
      <w:r>
        <w:rPr>
          <w:rStyle w:val="None A"/>
          <w:rFonts w:ascii="Times New Roman" w:hAnsi="Times New Roman" w:hint="default"/>
          <w:sz w:val="28"/>
          <w:szCs w:val="28"/>
          <w:rtl w:val="0"/>
          <w:lang w:val="en-US"/>
        </w:rPr>
        <w:t xml:space="preserve">   </w:t>
      </w:r>
    </w:p>
    <w:p>
      <w:pPr>
        <w:pStyle w:val="Default"/>
        <w:spacing w:before="0" w:line="240" w:lineRule="auto"/>
        <w:ind w:left="360" w:hanging="360"/>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 xml:space="preserve">Meeting Frequency </w:t>
      </w:r>
    </w:p>
    <w:p>
      <w:pPr>
        <w:pStyle w:val="Default"/>
        <w:numPr>
          <w:ilvl w:val="0"/>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Four or five times a year or as needed.</w:t>
      </w:r>
    </w:p>
    <w:p>
      <w:pPr>
        <w:pStyle w:val="Default"/>
        <w:spacing w:before="0" w:line="240" w:lineRule="auto"/>
        <w:ind w:left="360" w:hanging="360"/>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Duties:</w:t>
      </w:r>
    </w:p>
    <w:p>
      <w:pPr>
        <w:pStyle w:val="Default"/>
        <w:numPr>
          <w:ilvl w:val="0"/>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Perform all organizational, administrative and promotional tasks needed to provide emergency housing and other supports including financial for the mission. </w:t>
      </w:r>
    </w:p>
    <w:p>
      <w:pPr>
        <w:pStyle w:val="Default"/>
        <w:numPr>
          <w:ilvl w:val="0"/>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Find 3-6 committee members and the many volunteers necessary to accomplish the mission.</w:t>
      </w:r>
    </w:p>
    <w:p>
      <w:pPr>
        <w:pStyle w:val="Default"/>
        <w:numPr>
          <w:ilvl w:val="0"/>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Find a clerk who will: </w:t>
      </w:r>
    </w:p>
    <w:p>
      <w:pPr>
        <w:pStyle w:val="Default"/>
        <w:numPr>
          <w:ilvl w:val="1"/>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Call meetings and see that minutes are prepared; </w:t>
      </w:r>
    </w:p>
    <w:p>
      <w:pPr>
        <w:pStyle w:val="Default"/>
        <w:numPr>
          <w:ilvl w:val="1"/>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Act as liaison with </w:t>
      </w:r>
      <w:r>
        <w:rPr>
          <w:rStyle w:val="None A"/>
          <w:rFonts w:ascii="Times New Roman" w:hAnsi="Times New Roman"/>
          <w:sz w:val="28"/>
          <w:szCs w:val="28"/>
          <w:rtl w:val="0"/>
          <w:lang w:val="en-US"/>
        </w:rPr>
        <w:t>Family Promise</w:t>
      </w:r>
      <w:r>
        <w:rPr>
          <w:rStyle w:val="None A"/>
          <w:rFonts w:ascii="Times New Roman" w:hAnsi="Times New Roman"/>
          <w:sz w:val="28"/>
          <w:szCs w:val="28"/>
          <w:rtl w:val="0"/>
          <w:lang w:val="en-US"/>
        </w:rPr>
        <w:t xml:space="preserve">, P&amp;SA committee and other cooperating faith groups, such as St. Rose of Lima who is currently cooperating with GMM during the second half of July; </w:t>
      </w:r>
    </w:p>
    <w:p>
      <w:pPr>
        <w:pStyle w:val="Default"/>
        <w:numPr>
          <w:ilvl w:val="1"/>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Oversee Calendar preparation; </w:t>
      </w:r>
    </w:p>
    <w:p>
      <w:pPr>
        <w:pStyle w:val="Default"/>
        <w:numPr>
          <w:ilvl w:val="1"/>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Prepare an Annual Report with Peace &amp;Social Action committee; </w:t>
      </w:r>
    </w:p>
    <w:p>
      <w:pPr>
        <w:pStyle w:val="Default"/>
        <w:numPr>
          <w:ilvl w:val="1"/>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Oversee all records, including finances.</w:t>
      </w:r>
      <w:r>
        <w:rPr>
          <w:rStyle w:val="None A"/>
          <w:rFonts w:ascii="Times New Roman" w:hAnsi="Times New Roman" w:hint="default"/>
          <w:sz w:val="28"/>
          <w:szCs w:val="28"/>
          <w:rtl w:val="0"/>
          <w:lang w:val="en-US"/>
        </w:rPr>
        <w:t xml:space="preserve">  </w:t>
      </w:r>
    </w:p>
    <w:p>
      <w:pPr>
        <w:pStyle w:val="Default"/>
        <w:numPr>
          <w:ilvl w:val="0"/>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Calendar: </w:t>
      </w:r>
    </w:p>
    <w:p>
      <w:pPr>
        <w:pStyle w:val="Default"/>
        <w:numPr>
          <w:ilvl w:val="1"/>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Schedule an organizational meeting in April-May before holding a promotional meeting for volunteers; </w:t>
      </w:r>
    </w:p>
    <w:p>
      <w:pPr>
        <w:pStyle w:val="Default"/>
        <w:numPr>
          <w:ilvl w:val="1"/>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Prepare an Annual Report in August-September and present at Monthly Meeting for Business </w:t>
      </w:r>
    </w:p>
    <w:p>
      <w:pPr>
        <w:pStyle w:val="Body A"/>
        <w:rPr>
          <w:rStyle w:val="None"/>
          <w:rFonts w:ascii="Times New Roman" w:cs="Times New Roman" w:hAnsi="Times New Roman" w:eastAsia="Times New Roman"/>
          <w:b w:val="1"/>
          <w:bCs w:val="1"/>
          <w:sz w:val="28"/>
          <w:szCs w:val="28"/>
        </w:rPr>
      </w:pPr>
    </w:p>
    <w:p>
      <w:pPr>
        <w:pStyle w:val="Body A"/>
        <w:rPr>
          <w:rStyle w:val="None"/>
          <w:rFonts w:ascii="Times New Roman" w:cs="Times New Roman" w:hAnsi="Times New Roman" w:eastAsia="Times New Roman"/>
          <w:sz w:val="28"/>
          <w:szCs w:val="28"/>
        </w:rPr>
      </w:pPr>
    </w:p>
    <w:p>
      <w:pPr>
        <w:pStyle w:val="Body A"/>
        <w:rPr>
          <w:rStyle w:val="None"/>
          <w:rFonts w:ascii="Times New Roman" w:cs="Times New Roman" w:hAnsi="Times New Roman" w:eastAsia="Times New Roman"/>
          <w:sz w:val="28"/>
          <w:szCs w:val="28"/>
        </w:rPr>
      </w:pPr>
    </w:p>
    <w:p>
      <w:pPr>
        <w:pStyle w:val="Heading 2"/>
        <w:keepLines w:val="1"/>
        <w:tabs>
          <w:tab w:val="left" w:pos="90"/>
          <w:tab w:val="left" w:pos="180"/>
          <w:tab w:val="center" w:pos="990"/>
        </w:tabs>
        <w:spacing w:after="180"/>
        <w:rPr>
          <w:rStyle w:val="None"/>
          <w:rFonts w:ascii="Garamond" w:cs="Garamond" w:hAnsi="Garamond" w:eastAsia="Garamond"/>
          <w:caps w:val="1"/>
          <w:kern w:val="20"/>
          <w:sz w:val="30"/>
          <w:szCs w:val="30"/>
          <w:u w:val="single"/>
        </w:rPr>
      </w:pPr>
      <w:r>
        <w:rPr>
          <w:rStyle w:val="None"/>
          <w:rFonts w:ascii="Garamond" w:hAnsi="Garamond"/>
          <w:caps w:val="1"/>
          <w:spacing w:val="16"/>
          <w:kern w:val="20"/>
          <w:sz w:val="30"/>
          <w:szCs w:val="30"/>
          <w:u w:val="single"/>
          <w:rtl w:val="0"/>
          <w:lang w:val="en-US"/>
        </w:rPr>
        <w:t xml:space="preserve">Appendix </w:t>
      </w:r>
      <w:r>
        <w:rPr>
          <w:rStyle w:val="None"/>
          <w:rFonts w:ascii="Garamond" w:hAnsi="Garamond"/>
          <w:caps w:val="1"/>
          <w:spacing w:val="16"/>
          <w:kern w:val="20"/>
          <w:sz w:val="30"/>
          <w:szCs w:val="30"/>
          <w:u w:val="single"/>
          <w:rtl w:val="0"/>
          <w:lang w:val="en-US"/>
        </w:rPr>
        <w:t>H</w:t>
      </w:r>
      <w:r>
        <w:rPr>
          <w:rStyle w:val="None"/>
          <w:rFonts w:ascii="Garamond" w:hAnsi="Garamond"/>
          <w:caps w:val="1"/>
          <w:spacing w:val="16"/>
          <w:kern w:val="20"/>
          <w:sz w:val="30"/>
          <w:szCs w:val="30"/>
          <w:u w:val="single"/>
          <w:rtl w:val="0"/>
          <w:lang w:val="en-US"/>
        </w:rPr>
        <w:t>: Property Committee</w:t>
      </w:r>
    </w:p>
    <w:p>
      <w:pPr>
        <w:pStyle w:val="Heading 2"/>
        <w:keepLines w:val="1"/>
        <w:tabs>
          <w:tab w:val="left" w:pos="90"/>
          <w:tab w:val="left" w:pos="180"/>
          <w:tab w:val="center" w:pos="990"/>
        </w:tabs>
        <w:spacing w:after="180"/>
        <w:rPr>
          <w:rStyle w:val="None"/>
          <w:rFonts w:ascii="Times New Roman" w:cs="Times New Roman" w:hAnsi="Times New Roman" w:eastAsia="Times New Roman"/>
          <w:caps w:val="1"/>
          <w:spacing w:val="11"/>
          <w:kern w:val="20"/>
          <w:sz w:val="26"/>
          <w:szCs w:val="26"/>
        </w:rPr>
      </w:pPr>
      <w:r>
        <w:rPr>
          <w:rStyle w:val="None"/>
          <w:rFonts w:ascii="Times New Roman" w:hAnsi="Times New Roman"/>
          <w:caps w:val="1"/>
          <w:spacing w:val="11"/>
          <w:kern w:val="20"/>
          <w:sz w:val="26"/>
          <w:szCs w:val="26"/>
          <w:rtl w:val="0"/>
          <w:lang w:val="en-US"/>
        </w:rPr>
        <w:t>avalon house and Hilltop Subcommittee</w:t>
      </w:r>
    </w:p>
    <w:p>
      <w:pPr>
        <w:pStyle w:val="Body C"/>
        <w:keepNext w:val="1"/>
        <w:keepLines w:val="1"/>
        <w:jc w:val="both"/>
        <w:outlineLvl w:val="2"/>
        <w:rPr>
          <w:rStyle w:val="None"/>
          <w:b w:val="1"/>
          <w:bCs w:val="1"/>
          <w:spacing w:val="6"/>
          <w:kern w:val="20"/>
          <w:sz w:val="28"/>
          <w:szCs w:val="28"/>
        </w:rPr>
      </w:pPr>
      <w:r>
        <w:rPr>
          <w:rStyle w:val="None"/>
          <w:b w:val="1"/>
          <w:bCs w:val="1"/>
          <w:spacing w:val="6"/>
          <w:kern w:val="20"/>
          <w:sz w:val="28"/>
          <w:szCs w:val="28"/>
          <w:rtl w:val="0"/>
          <w:lang w:val="en-US"/>
        </w:rPr>
        <w:t>Membership</w:t>
      </w:r>
    </w:p>
    <w:p>
      <w:pPr>
        <w:pStyle w:val="Default"/>
        <w:spacing w:before="0" w:line="240" w:lineRule="auto"/>
        <w:ind w:left="360" w:hanging="36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This Subcommittee shall be comprised of one representative each from Property, Stewardship, Hilltop Visioning (if active), and one or more representatives at large from the Monthly Meeting.</w:t>
      </w:r>
    </w:p>
    <w:p>
      <w:pPr>
        <w:pStyle w:val="Body C"/>
        <w:keepNext w:val="1"/>
        <w:keepLines w:val="1"/>
        <w:jc w:val="both"/>
        <w:outlineLvl w:val="2"/>
        <w:rPr>
          <w:rStyle w:val="None"/>
          <w:b w:val="1"/>
          <w:bCs w:val="1"/>
          <w:spacing w:val="6"/>
          <w:kern w:val="20"/>
          <w:sz w:val="28"/>
          <w:szCs w:val="28"/>
          <w:lang w:val="nl-NL"/>
        </w:rPr>
      </w:pPr>
      <w:r>
        <w:rPr>
          <w:rStyle w:val="None"/>
          <w:b w:val="1"/>
          <w:bCs w:val="1"/>
          <w:spacing w:val="6"/>
          <w:kern w:val="20"/>
          <w:sz w:val="28"/>
          <w:szCs w:val="28"/>
          <w:rtl w:val="0"/>
          <w:lang w:val="nl-NL"/>
        </w:rPr>
        <w:t>Duties</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Responsible for maintenance and operation of the property and dealings with occupants of the Avalon House.</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The fundraising activity is the function of a separate ad hoc committee of the Meeting for that purpose.</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The names of the members of the Subcommittee are to be reported to the Monthly Meeting for Business in June.</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Have care of the Avalon House and Hilltop Property grounds (except for the sports field which will be overseen by the Property Committee).</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Engage and supervise tenants of the Avalon House.</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Prepare a quarterly report to the Property Committee (December &amp; June).</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Prepare an annual budget including anticipated maintenance and repairs.</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Prepare an annual report to be given to the Clerk of Property Committee in March for presentation at the April Monthly Meeting for Business.</w:t>
      </w:r>
    </w:p>
    <w:p>
      <w:pPr>
        <w:pStyle w:val="Default"/>
        <w:tabs>
          <w:tab w:val="left" w:pos="90"/>
          <w:tab w:val="left" w:pos="180"/>
          <w:tab w:val="center" w:pos="990"/>
        </w:tabs>
        <w:spacing w:before="0" w:line="240" w:lineRule="auto"/>
        <w:ind w:left="360" w:firstLine="0"/>
        <w:jc w:val="center"/>
        <w:rPr>
          <w:rStyle w:val="None"/>
          <w:rFonts w:ascii="Times New Roman" w:cs="Times New Roman" w:hAnsi="Times New Roman" w:eastAsia="Times New Roman"/>
          <w:sz w:val="28"/>
          <w:szCs w:val="28"/>
        </w:rPr>
      </w:pPr>
    </w:p>
    <w:p>
      <w:pPr>
        <w:pStyle w:val="Heading 2"/>
        <w:keepLines w:val="1"/>
        <w:tabs>
          <w:tab w:val="left" w:pos="90"/>
          <w:tab w:val="left" w:pos="180"/>
          <w:tab w:val="center" w:pos="990"/>
        </w:tabs>
        <w:spacing w:after="180"/>
        <w:rPr>
          <w:rStyle w:val="None"/>
          <w:rFonts w:ascii="Times New Roman" w:cs="Times New Roman" w:hAnsi="Times New Roman" w:eastAsia="Times New Roman"/>
          <w:caps w:val="1"/>
          <w:spacing w:val="11"/>
          <w:kern w:val="20"/>
          <w:sz w:val="26"/>
          <w:szCs w:val="26"/>
        </w:rPr>
      </w:pPr>
      <w:r>
        <w:rPr>
          <w:rStyle w:val="None"/>
          <w:rFonts w:ascii="Times New Roman" w:hAnsi="Times New Roman"/>
          <w:caps w:val="1"/>
          <w:spacing w:val="11"/>
          <w:kern w:val="20"/>
          <w:sz w:val="26"/>
          <w:szCs w:val="26"/>
          <w:rtl w:val="0"/>
          <w:lang w:val="en-US"/>
        </w:rPr>
        <w:t>Burial Ground Subcommittee</w:t>
      </w:r>
    </w:p>
    <w:p>
      <w:pPr>
        <w:pStyle w:val="Default"/>
        <w:numPr>
          <w:ilvl w:val="0"/>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Keep an up-to-date chart showing burial reservations and burials at Gwynedd Meeting and Penllyn Burial Ground.</w:t>
      </w:r>
    </w:p>
    <w:p>
      <w:pPr>
        <w:pStyle w:val="Default"/>
        <w:numPr>
          <w:ilvl w:val="0"/>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Keep a book record of burial reservations, burials, and related payments.</w:t>
      </w:r>
    </w:p>
    <w:p>
      <w:pPr>
        <w:pStyle w:val="Default"/>
        <w:numPr>
          <w:ilvl w:val="0"/>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Sign all authorizations of interments and certificates of burial privileges after review with Clerk of Care and Counsel.</w:t>
      </w:r>
    </w:p>
    <w:p>
      <w:pPr>
        <w:pStyle w:val="Default"/>
        <w:numPr>
          <w:ilvl w:val="0"/>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Be responsible for enforcement of regulations relating to burials and markers.</w:t>
      </w:r>
    </w:p>
    <w:p>
      <w:pPr>
        <w:pStyle w:val="Default"/>
        <w:numPr>
          <w:ilvl w:val="0"/>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Give special attention to the 1714 gravestone.</w:t>
      </w:r>
    </w:p>
    <w:p>
      <w:pPr>
        <w:pStyle w:val="Default"/>
        <w:numPr>
          <w:ilvl w:val="0"/>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No interment shall be made without the approval of at least one member of this Subcommittee (In the absence of all of the members, two members of Care and Counsel may give approval).</w:t>
      </w:r>
    </w:p>
    <w:p>
      <w:pPr>
        <w:pStyle w:val="Default"/>
        <w:numPr>
          <w:ilvl w:val="0"/>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Prepare an Annual Report to be presented with the Property Committee Annual Report at the April Monthly Meeting for Business.</w:t>
      </w:r>
    </w:p>
    <w:p>
      <w:pPr>
        <w:pStyle w:val="Default"/>
        <w:spacing w:before="0" w:line="240" w:lineRule="auto"/>
        <w:ind w:left="360" w:hanging="360"/>
        <w:rPr>
          <w:rStyle w:val="None"/>
          <w:rFonts w:ascii="Times New Roman" w:cs="Times New Roman" w:hAnsi="Times New Roman" w:eastAsia="Times New Roman"/>
          <w:sz w:val="28"/>
          <w:szCs w:val="28"/>
        </w:rPr>
      </w:pPr>
    </w:p>
    <w:p>
      <w:pPr>
        <w:pStyle w:val="Heading 2"/>
        <w:keepLines w:val="1"/>
        <w:tabs>
          <w:tab w:val="left" w:pos="90"/>
          <w:tab w:val="left" w:pos="180"/>
          <w:tab w:val="center" w:pos="990"/>
        </w:tabs>
        <w:spacing w:after="180"/>
        <w:rPr>
          <w:rStyle w:val="None"/>
          <w:rFonts w:ascii="Times New Roman" w:cs="Times New Roman" w:hAnsi="Times New Roman" w:eastAsia="Times New Roman"/>
          <w:caps w:val="1"/>
          <w:spacing w:val="11"/>
          <w:kern w:val="20"/>
          <w:sz w:val="26"/>
          <w:szCs w:val="26"/>
        </w:rPr>
      </w:pPr>
      <w:r>
        <w:rPr>
          <w:rStyle w:val="None"/>
          <w:rFonts w:ascii="Times New Roman" w:hAnsi="Times New Roman"/>
          <w:caps w:val="1"/>
          <w:spacing w:val="11"/>
          <w:kern w:val="20"/>
          <w:sz w:val="26"/>
          <w:szCs w:val="26"/>
          <w:rtl w:val="0"/>
          <w:lang w:val="en-US"/>
        </w:rPr>
        <w:t>House Subcommittee</w:t>
      </w:r>
    </w:p>
    <w:p>
      <w:pPr>
        <w:pStyle w:val="Body A"/>
        <w:widowControl w:val="0"/>
        <w:numPr>
          <w:ilvl w:val="0"/>
          <w:numId w:val="27"/>
        </w:numPr>
        <w:bidi w:val="0"/>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This Subcommittee shall be composed of one representative each from the Property, Gwynedd Friends School Board, Religious Education, and Fellowship and Outreach committees.</w:t>
      </w:r>
    </w:p>
    <w:p>
      <w:pPr>
        <w:pStyle w:val="Body A"/>
        <w:widowControl w:val="0"/>
        <w:numPr>
          <w:ilvl w:val="0"/>
          <w:numId w:val="27"/>
        </w:numPr>
        <w:bidi w:val="0"/>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The names of the members of the Subcommittee are to be reported to Monthly Meeting for Business in June.</w:t>
      </w:r>
    </w:p>
    <w:p>
      <w:pPr>
        <w:pStyle w:val="Default"/>
        <w:numPr>
          <w:ilvl w:val="0"/>
          <w:numId w:val="27"/>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Care for general appearance of the Meetinghouse, especially the kitchen and bathrooms, and particularly at the time of special events such as weddings or use by outside groups.</w:t>
      </w:r>
    </w:p>
    <w:p>
      <w:pPr>
        <w:pStyle w:val="Default"/>
        <w:numPr>
          <w:ilvl w:val="0"/>
          <w:numId w:val="27"/>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Post a list of requirements to be met by all groups using the property.</w:t>
      </w:r>
    </w:p>
    <w:p>
      <w:pPr>
        <w:pStyle w:val="Default"/>
        <w:numPr>
          <w:ilvl w:val="0"/>
          <w:numId w:val="19"/>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Keep inventory of furniture and furnishings that belong to the Meeting, including kitchen supplies, silver, and linens. Recommend improvements or other changes.</w:t>
      </w:r>
    </w:p>
    <w:p>
      <w:pPr>
        <w:pStyle w:val="Default"/>
        <w:numPr>
          <w:ilvl w:val="0"/>
          <w:numId w:val="27"/>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Be free to co-opt additional members at any time.</w:t>
      </w:r>
    </w:p>
    <w:p>
      <w:pPr>
        <w:pStyle w:val="Default"/>
        <w:numPr>
          <w:ilvl w:val="0"/>
          <w:numId w:val="27"/>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Be responsible for the care of Historic objects.</w:t>
      </w:r>
    </w:p>
    <w:p>
      <w:pPr>
        <w:pStyle w:val="Default"/>
        <w:numPr>
          <w:ilvl w:val="0"/>
          <w:numId w:val="25"/>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Prepare an Annual Report to be presented with the Property Committee Annual Report at the April Monthly Meeting for Business.</w:t>
      </w:r>
    </w:p>
    <w:p>
      <w:pPr>
        <w:pStyle w:val="Default"/>
        <w:spacing w:before="0" w:line="240" w:lineRule="auto"/>
        <w:rPr>
          <w:rStyle w:val="None"/>
          <w:rFonts w:ascii="Times New Roman" w:cs="Times New Roman" w:hAnsi="Times New Roman" w:eastAsia="Times New Roman"/>
          <w:sz w:val="28"/>
          <w:szCs w:val="28"/>
        </w:rPr>
      </w:pPr>
    </w:p>
    <w:p>
      <w:pPr>
        <w:pStyle w:val="Heading 2"/>
        <w:keepLines w:val="1"/>
        <w:tabs>
          <w:tab w:val="left" w:pos="90"/>
          <w:tab w:val="left" w:pos="180"/>
          <w:tab w:val="center" w:pos="990"/>
        </w:tabs>
        <w:spacing w:after="180"/>
        <w:rPr>
          <w:rStyle w:val="None"/>
          <w:rFonts w:ascii="Times New Roman" w:cs="Times New Roman" w:hAnsi="Times New Roman" w:eastAsia="Times New Roman"/>
          <w:caps w:val="1"/>
          <w:spacing w:val="11"/>
          <w:kern w:val="20"/>
          <w:sz w:val="26"/>
          <w:szCs w:val="26"/>
        </w:rPr>
      </w:pPr>
      <w:r>
        <w:rPr>
          <w:rStyle w:val="None"/>
          <w:rFonts w:ascii="Times New Roman" w:hAnsi="Times New Roman"/>
          <w:caps w:val="1"/>
          <w:spacing w:val="11"/>
          <w:kern w:val="20"/>
          <w:sz w:val="26"/>
          <w:szCs w:val="26"/>
          <w:rtl w:val="0"/>
          <w:lang w:val="en-US"/>
        </w:rPr>
        <w:t>Hospitality Subcommittee</w:t>
      </w:r>
    </w:p>
    <w:p>
      <w:pPr>
        <w:pStyle w:val="Default"/>
        <w:numPr>
          <w:ilvl w:val="0"/>
          <w:numId w:val="28"/>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The Clerk of this Subcommittee receives the Request and Agreement Form for Use of Meeting Facilities from the Office Manager and determines the appropriate cost-sharing contribution according to guidelines. The Clerk also finds a member of the Subcommittee who will act as Gwynedd Meeting contact person to act as liaison between the Meeting and the applicant.</w:t>
      </w:r>
    </w:p>
    <w:p>
      <w:pPr>
        <w:pStyle w:val="Default"/>
        <w:numPr>
          <w:ilvl w:val="0"/>
          <w:numId w:val="28"/>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If the Clerk and others on the Subcommittee approve the use, the filled-out Request and Agreement Form is returned to the applicant for signature and payment, along with the Hold Harmless Agreement. The Clerk makes sure that the contact person receives the Contact Person Guidelines.</w:t>
      </w:r>
    </w:p>
    <w:p>
      <w:pPr>
        <w:pStyle w:val="Default"/>
        <w:numPr>
          <w:ilvl w:val="0"/>
          <w:numId w:val="28"/>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The contact person follows through with appropriate assistance as outlined in the Contact Person Guidelines including opening the building, clearing Gwynedd Meeting-related materials from rooms to be used, being present during the event, inspecting after the activity for damage or excess cleaning needed and locking the building. A report is made to the Office. Manager to determine if all or part of the security deposit is to be refunded</w:t>
      </w:r>
    </w:p>
    <w:p>
      <w:pPr>
        <w:pStyle w:val="Default"/>
        <w:numPr>
          <w:ilvl w:val="0"/>
          <w:numId w:val="28"/>
        </w:numPr>
        <w:bidi w:val="0"/>
        <w:spacing w:before="0" w:line="240" w:lineRule="auto"/>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The contact person may suggest to the applicant that he or she pay the Meeting Caretaker to take care of cleaning up and straightening up after the event.</w:t>
      </w:r>
    </w:p>
    <w:p>
      <w:pPr>
        <w:pStyle w:val="Body A"/>
        <w:widowControl w:val="0"/>
        <w:numPr>
          <w:ilvl w:val="0"/>
          <w:numId w:val="30"/>
        </w:numPr>
        <w:bidi w:val="0"/>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Prepare an Annual Report to be presented with the Property Committee annual report at the April Meeting for Business.</w:t>
      </w:r>
      <w:r>
        <w:rPr>
          <w:rStyle w:val="None A"/>
          <w:rFonts w:ascii="Times New Roman" w:cs="Times New Roman" w:hAnsi="Times New Roman" w:eastAsia="Times New Roman"/>
          <w:sz w:val="28"/>
          <w:szCs w:val="28"/>
        </w:rPr>
        <w:fldChar w:fldCharType="begin" w:fldLock="0"/>
      </w:r>
      <w:r>
        <w:rPr>
          <w:rStyle w:val="None A"/>
          <w:rFonts w:ascii="Times New Roman" w:cs="Times New Roman" w:hAnsi="Times New Roman" w:eastAsia="Times New Roman"/>
          <w:sz w:val="28"/>
          <w:szCs w:val="28"/>
        </w:rPr>
        <w:instrText xml:space="preserve"> PAGE </w:instrText>
      </w:r>
      <w:r>
        <w:rPr>
          <w:rStyle w:val="None A"/>
          <w:rFonts w:ascii="Times New Roman" w:cs="Times New Roman" w:hAnsi="Times New Roman" w:eastAsia="Times New Roman"/>
          <w:sz w:val="28"/>
          <w:szCs w:val="28"/>
        </w:rPr>
        <w:fldChar w:fldCharType="separate" w:fldLock="0"/>
      </w:r>
      <w:r>
        <w:rPr>
          <w:rStyle w:val="None A"/>
          <w:rFonts w:ascii="Times New Roman" w:cs="Times New Roman" w:hAnsi="Times New Roman" w:eastAsia="Times New Roman"/>
          <w:sz w:val="28"/>
          <w:szCs w:val="28"/>
        </w:rPr>
        <w:t>19</w:t>
      </w:r>
      <w:r>
        <w:rPr>
          <w:rStyle w:val="None A"/>
          <w:rFonts w:ascii="Times New Roman" w:cs="Times New Roman" w:hAnsi="Times New Roman" w:eastAsia="Times New Roman"/>
          <w:sz w:val="28"/>
          <w:szCs w:val="28"/>
        </w:rPr>
        <w:fldChar w:fldCharType="end" w:fldLock="0"/>
      </w:r>
    </w:p>
    <w:p>
      <w:pPr>
        <w:pStyle w:val="Default"/>
        <w:spacing w:before="0" w:line="240" w:lineRule="auto"/>
        <w:ind w:left="360" w:firstLine="0"/>
        <w:rPr>
          <w:rStyle w:val="None"/>
          <w:rFonts w:ascii="Times New Roman" w:cs="Times New Roman" w:hAnsi="Times New Roman" w:eastAsia="Times New Roman"/>
          <w:sz w:val="28"/>
          <w:szCs w:val="28"/>
        </w:rPr>
      </w:pPr>
    </w:p>
    <w:p>
      <w:pPr>
        <w:pStyle w:val="Default"/>
        <w:spacing w:before="0" w:line="240" w:lineRule="auto"/>
        <w:ind w:left="360" w:firstLine="0"/>
        <w:rPr>
          <w:rStyle w:val="None"/>
          <w:rFonts w:ascii="Times New Roman" w:cs="Times New Roman" w:hAnsi="Times New Roman" w:eastAsia="Times New Roman"/>
          <w:sz w:val="28"/>
          <w:szCs w:val="28"/>
        </w:rPr>
      </w:pPr>
    </w:p>
    <w:p>
      <w:pPr>
        <w:pStyle w:val="Body A"/>
        <w:rPr>
          <w:rStyle w:val="None"/>
          <w:rFonts w:ascii="Arial Unicode MS" w:cs="Arial Unicode MS" w:hAnsi="Arial Unicode MS" w:eastAsia="Arial Unicode MS"/>
          <w:sz w:val="28"/>
          <w:szCs w:val="28"/>
        </w:rPr>
      </w:pPr>
    </w:p>
    <w:p>
      <w:pPr>
        <w:pStyle w:val="Body A"/>
        <w:rPr>
          <w:rStyle w:val="None"/>
          <w:rFonts w:ascii="Arial Unicode MS" w:cs="Arial Unicode MS" w:hAnsi="Arial Unicode MS" w:eastAsia="Arial Unicode MS"/>
          <w:sz w:val="32"/>
          <w:szCs w:val="32"/>
        </w:rPr>
      </w:pPr>
      <w:r>
        <w:rPr>
          <w:rStyle w:val="None"/>
          <w:b w:val="1"/>
          <w:bCs w:val="1"/>
          <w:sz w:val="32"/>
          <w:szCs w:val="32"/>
          <w:rtl w:val="0"/>
          <w:lang w:val="en-US"/>
        </w:rPr>
        <w:t xml:space="preserve">Appendix </w:t>
      </w:r>
      <w:r>
        <w:rPr>
          <w:rStyle w:val="None"/>
          <w:b w:val="1"/>
          <w:bCs w:val="1"/>
          <w:sz w:val="32"/>
          <w:szCs w:val="32"/>
          <w:rtl w:val="0"/>
          <w:lang w:val="en-US"/>
        </w:rPr>
        <w:t>I</w:t>
      </w:r>
      <w:r>
        <w:rPr>
          <w:rStyle w:val="None"/>
          <w:b w:val="1"/>
          <w:bCs w:val="1"/>
          <w:sz w:val="32"/>
          <w:szCs w:val="32"/>
          <w:rtl w:val="0"/>
          <w:lang w:val="en-US"/>
        </w:rPr>
        <w:t>: Religious Education</w:t>
      </w:r>
    </w:p>
    <w:p>
      <w:pPr>
        <w:pStyle w:val="Body A"/>
        <w:rPr>
          <w:rStyle w:val="None"/>
          <w:rFonts w:ascii="Arial Unicode MS" w:cs="Arial Unicode MS" w:hAnsi="Arial Unicode MS" w:eastAsia="Arial Unicode MS"/>
          <w:sz w:val="28"/>
          <w:szCs w:val="28"/>
        </w:rPr>
      </w:pPr>
    </w:p>
    <w:p>
      <w:pPr>
        <w:pStyle w:val="Body A"/>
        <w:ind w:left="280" w:hanging="260"/>
        <w:rPr>
          <w:rStyle w:val="None"/>
          <w:rFonts w:ascii="Times New Roman" w:cs="Times New Roman" w:hAnsi="Times New Roman" w:eastAsia="Times New Roman"/>
          <w:b w:val="1"/>
          <w:bCs w:val="1"/>
          <w:sz w:val="26"/>
          <w:szCs w:val="26"/>
        </w:rPr>
      </w:pPr>
      <w:r>
        <w:rPr>
          <w:rStyle w:val="None"/>
          <w:rFonts w:ascii="Times New Roman" w:hAnsi="Times New Roman"/>
          <w:b w:val="1"/>
          <w:bCs w:val="1"/>
          <w:sz w:val="26"/>
          <w:szCs w:val="26"/>
          <w:rtl w:val="0"/>
          <w:lang w:val="de-DE"/>
        </w:rPr>
        <w:t>WALES EXCHANGE SUBCOMMITTEE</w:t>
      </w:r>
      <w:r>
        <w:rPr>
          <w:rStyle w:val="None"/>
          <w:rFonts w:ascii="Times New Roman" w:hAnsi="Times New Roman" w:hint="default"/>
          <w:b w:val="1"/>
          <w:bCs w:val="1"/>
          <w:sz w:val="26"/>
          <w:szCs w:val="26"/>
          <w:rtl w:val="0"/>
          <w:lang w:val="en-US"/>
        </w:rPr>
        <w:t> </w:t>
      </w:r>
    </w:p>
    <w:p>
      <w:pPr>
        <w:pStyle w:val="Body A"/>
        <w:ind w:left="280" w:hanging="260"/>
        <w:rPr>
          <w:rStyle w:val="None"/>
          <w:rFonts w:ascii="Times New Roman" w:cs="Times New Roman" w:hAnsi="Times New Roman" w:eastAsia="Times New Roman"/>
          <w:sz w:val="28"/>
          <w:szCs w:val="28"/>
        </w:rPr>
      </w:pPr>
    </w:p>
    <w:p>
      <w:pPr>
        <w:pStyle w:val="Body A"/>
        <w:ind w:left="280" w:hanging="260"/>
        <w:rPr>
          <w:rStyle w:val="None"/>
          <w:rFonts w:ascii="Times New Roman" w:cs="Times New Roman" w:hAnsi="Times New Roman" w:eastAsia="Times New Roman"/>
          <w:sz w:val="28"/>
          <w:szCs w:val="28"/>
          <w:lang w:val="it-IT"/>
        </w:rPr>
      </w:pPr>
      <w:r>
        <w:rPr>
          <w:rStyle w:val="None"/>
          <w:rFonts w:ascii="Times New Roman" w:hAnsi="Times New Roman"/>
          <w:b w:val="1"/>
          <w:bCs w:val="1"/>
          <w:sz w:val="28"/>
          <w:szCs w:val="28"/>
          <w:rtl w:val="0"/>
          <w:lang w:val="it-IT"/>
        </w:rPr>
        <w:t>Mission</w:t>
      </w:r>
    </w:p>
    <w:p>
      <w:pPr>
        <w:pStyle w:val="Body A"/>
        <w:numPr>
          <w:ilvl w:val="0"/>
          <w:numId w:val="32"/>
        </w:numPr>
        <w:bidi w:val="0"/>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To nurture our ongoing relationship between the youth of Gwynedd Friends Meeting and North Wales and Chester Meetings in the UK, a relationship established in 1988.</w:t>
      </w:r>
    </w:p>
    <w:p>
      <w:pPr>
        <w:pStyle w:val="Body A"/>
        <w:numPr>
          <w:ilvl w:val="0"/>
          <w:numId w:val="32"/>
        </w:numPr>
        <w:bidi w:val="0"/>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Encourage a cultural exchange and further understanding of our Quaker roots and relationships. </w:t>
      </w:r>
    </w:p>
    <w:p>
      <w:pPr>
        <w:pStyle w:val="Body A"/>
        <w:numPr>
          <w:ilvl w:val="0"/>
          <w:numId w:val="32"/>
        </w:numPr>
        <w:bidi w:val="0"/>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In the past this included facilitating a three-to-four-year cycle of fundraising, hosting, and travel for young Friends between Gwynedd Meeting and North Wales and Chester Meetings in the UK</w:t>
      </w:r>
    </w:p>
    <w:p>
      <w:pPr>
        <w:pStyle w:val="Body A"/>
        <w:numPr>
          <w:ilvl w:val="1"/>
          <w:numId w:val="32"/>
        </w:numPr>
        <w:bidi w:val="0"/>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 xml:space="preserve">This travel has not continued post-Covid 19 and does not appear to be something that will resume. </w:t>
      </w:r>
    </w:p>
    <w:p>
      <w:pPr>
        <w:pStyle w:val="Body A"/>
        <w:numPr>
          <w:ilvl w:val="1"/>
          <w:numId w:val="32"/>
        </w:numPr>
        <w:bidi w:val="0"/>
        <w:ind w:right="0"/>
        <w:jc w:val="left"/>
        <w:rPr>
          <w:rFonts w:ascii="Times New Roman" w:hAnsi="Times New Roman"/>
          <w:sz w:val="28"/>
          <w:szCs w:val="28"/>
          <w:rtl w:val="0"/>
          <w:lang w:val="en-US"/>
        </w:rPr>
      </w:pPr>
      <w:r>
        <w:rPr>
          <w:rStyle w:val="None A"/>
          <w:rFonts w:ascii="Times New Roman" w:hAnsi="Times New Roman"/>
          <w:sz w:val="28"/>
          <w:szCs w:val="28"/>
          <w:rtl w:val="0"/>
          <w:lang w:val="en-US"/>
        </w:rPr>
        <w:t>New ways will be explored to build connections with North Wales and Chester Meetings in the UK</w:t>
      </w:r>
    </w:p>
    <w:p>
      <w:pPr>
        <w:pStyle w:val="Body A"/>
        <w:rPr>
          <w:rStyle w:val="None"/>
          <w:rFonts w:ascii="Arial Unicode MS" w:cs="Arial Unicode MS" w:hAnsi="Arial Unicode MS" w:eastAsia="Arial Unicode MS"/>
          <w:sz w:val="28"/>
          <w:szCs w:val="28"/>
        </w:rPr>
      </w:pPr>
    </w:p>
    <w:p>
      <w:pPr>
        <w:pStyle w:val="Body A"/>
        <w:rPr>
          <w:rStyle w:val="None"/>
          <w:rFonts w:ascii="Arial Unicode MS" w:cs="Arial Unicode MS" w:hAnsi="Arial Unicode MS" w:eastAsia="Arial Unicode MS"/>
          <w:sz w:val="28"/>
          <w:szCs w:val="28"/>
        </w:rPr>
      </w:pPr>
    </w:p>
    <w:p>
      <w:pPr>
        <w:pStyle w:val="Body A"/>
        <w:rPr>
          <w:rStyle w:val="None"/>
          <w:rFonts w:ascii="Arial Unicode MS" w:cs="Arial Unicode MS" w:hAnsi="Arial Unicode MS" w:eastAsia="Arial Unicode MS"/>
          <w:sz w:val="32"/>
          <w:szCs w:val="32"/>
        </w:rPr>
      </w:pPr>
      <w:r>
        <w:rPr>
          <w:rStyle w:val="None"/>
          <w:b w:val="1"/>
          <w:bCs w:val="1"/>
          <w:sz w:val="32"/>
          <w:szCs w:val="32"/>
          <w:rtl w:val="0"/>
          <w:lang w:val="en-US"/>
        </w:rPr>
        <w:t xml:space="preserve">Appendix </w:t>
      </w:r>
      <w:r>
        <w:rPr>
          <w:rStyle w:val="None"/>
          <w:b w:val="1"/>
          <w:bCs w:val="1"/>
          <w:sz w:val="32"/>
          <w:szCs w:val="32"/>
          <w:rtl w:val="0"/>
          <w:lang w:val="en-US"/>
        </w:rPr>
        <w:t>J</w:t>
      </w:r>
      <w:r>
        <w:rPr>
          <w:rStyle w:val="None"/>
          <w:b w:val="1"/>
          <w:bCs w:val="1"/>
          <w:sz w:val="32"/>
          <w:szCs w:val="32"/>
          <w:rtl w:val="0"/>
          <w:lang w:val="en-US"/>
        </w:rPr>
        <w:t>: Worship and Ministry</w:t>
      </w:r>
    </w:p>
    <w:p>
      <w:pPr>
        <w:pStyle w:val="Body A"/>
        <w:rPr>
          <w:rStyle w:val="None"/>
          <w:rFonts w:ascii="Arial Unicode MS" w:cs="Arial Unicode MS" w:hAnsi="Arial Unicode MS" w:eastAsia="Arial Unicode MS"/>
          <w:sz w:val="28"/>
          <w:szCs w:val="28"/>
        </w:rPr>
      </w:pPr>
    </w:p>
    <w:p>
      <w:pPr>
        <w:pStyle w:val="Body A"/>
        <w:rPr>
          <w:rStyle w:val="None"/>
          <w:b w:val="1"/>
          <w:bCs w:val="1"/>
          <w:sz w:val="28"/>
          <w:szCs w:val="28"/>
          <w:u w:val="single"/>
        </w:rPr>
      </w:pPr>
    </w:p>
    <w:p>
      <w:pPr>
        <w:pStyle w:val="Body A"/>
        <w:rPr>
          <w:rStyle w:val="None"/>
          <w:b w:val="1"/>
          <w:bCs w:val="1"/>
          <w:sz w:val="28"/>
          <w:szCs w:val="28"/>
          <w:u w:val="single"/>
        </w:rPr>
      </w:pPr>
    </w:p>
    <w:p>
      <w:pPr>
        <w:pStyle w:val="Heading 2"/>
        <w:keepLines w:val="1"/>
        <w:tabs>
          <w:tab w:val="left" w:pos="90"/>
          <w:tab w:val="left" w:pos="180"/>
          <w:tab w:val="center" w:pos="990"/>
        </w:tabs>
        <w:spacing w:after="120"/>
        <w:rPr>
          <w:rStyle w:val="None"/>
          <w:sz w:val="28"/>
          <w:szCs w:val="28"/>
          <w:u w:color="000000"/>
          <w14:textOutline w14:w="12700" w14:cap="flat">
            <w14:noFill/>
            <w14:miter w14:lim="400000"/>
          </w14:textOutline>
        </w:rPr>
      </w:pPr>
      <w:r>
        <w:rPr>
          <w:rStyle w:val="None"/>
          <w:rFonts w:ascii="Times New Roman" w:hAnsi="Times New Roman"/>
          <w:sz w:val="28"/>
          <w:szCs w:val="28"/>
          <w:u w:color="000000"/>
          <w:rtl w:val="0"/>
          <w:lang w:val="en-US"/>
          <w14:textOutline w14:w="12700" w14:cap="flat">
            <w14:noFill/>
            <w14:miter w14:lim="400000"/>
          </w14:textOutline>
        </w:rPr>
        <w:t>Memorial Meetings Coordinator(s):</w:t>
      </w:r>
    </w:p>
    <w:p>
      <w:pPr>
        <w:pStyle w:val="Body B"/>
        <w:spacing w:after="180"/>
        <w:rPr>
          <w:rStyle w:val="None"/>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Style w:val="None"/>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Anyone learning of the death of a member or attender should notify the Memorial Services Coordinator and the Clerk of Care and Counsel at once</w:t>
      </w:r>
    </w:p>
    <w:p>
      <w:pPr>
        <w:pStyle w:val="Default"/>
        <w:keepNext w:val="1"/>
        <w:keepLines w:val="1"/>
        <w:spacing w:before="0" w:line="240" w:lineRule="auto"/>
        <w:jc w:val="both"/>
        <w:outlineLvl w:val="2"/>
        <w:rPr>
          <w:rStyle w:val="None"/>
          <w:rFonts w:ascii="Times New Roman" w:cs="Times New Roman" w:hAnsi="Times New Roman" w:eastAsia="Times New Roman"/>
          <w:b w:val="1"/>
          <w:bCs w:val="1"/>
          <w:spacing w:val="6"/>
          <w:kern w:val="20"/>
          <w:sz w:val="28"/>
          <w:szCs w:val="28"/>
          <w:u w:color="000000"/>
          <w:lang w:val="it-IT"/>
          <w14:textOutline w14:w="12700" w14:cap="flat">
            <w14:noFill/>
            <w14:miter w14:lim="400000"/>
          </w14:textOutline>
        </w:rPr>
      </w:pPr>
      <w:r>
        <w:rPr>
          <w:rStyle w:val="None"/>
          <w:rFonts w:ascii="Times New Roman" w:hAnsi="Times New Roman"/>
          <w:b w:val="1"/>
          <w:bCs w:val="1"/>
          <w:spacing w:val="6"/>
          <w:kern w:val="20"/>
          <w:sz w:val="28"/>
          <w:szCs w:val="28"/>
          <w:u w:color="000000"/>
          <w:rtl w:val="0"/>
          <w:lang w:val="it-IT"/>
          <w14:textOutline w14:w="12700" w14:cap="flat">
            <w14:noFill/>
            <w14:miter w14:lim="400000"/>
          </w14:textOutline>
        </w:rPr>
        <w:t>Mission</w:t>
      </w:r>
    </w:p>
    <w:p>
      <w:pPr>
        <w:pStyle w:val="Default"/>
        <w:spacing w:before="0" w:line="240" w:lineRule="auto"/>
        <w:ind w:left="360" w:hanging="360"/>
        <w:rPr>
          <w:rStyle w:val="None"/>
          <w:rFonts w:ascii="Times New Roman" w:cs="Times New Roman" w:hAnsi="Times New Roman" w:eastAsia="Times New Roman"/>
          <w:sz w:val="28"/>
          <w:szCs w:val="28"/>
          <w:u w:color="000000"/>
          <w:lang w:val="en-US"/>
          <w14:textOutline w14:w="12700" w14:cap="flat">
            <w14:noFill/>
            <w14:miter w14:lim="400000"/>
          </w14:textOutline>
        </w:rPr>
      </w:pPr>
      <w:r>
        <w:rPr>
          <w:rStyle w:val="None"/>
          <w:rFonts w:ascii="Times New Roman" w:hAnsi="Times New Roman"/>
          <w:sz w:val="28"/>
          <w:szCs w:val="28"/>
          <w:u w:color="000000"/>
          <w:rtl w:val="0"/>
          <w:lang w:val="en-US"/>
          <w14:textOutline w14:w="12700" w14:cap="flat">
            <w14:noFill/>
            <w14:miter w14:lim="400000"/>
          </w14:textOutline>
        </w:rPr>
        <w:t>Call upon a family when death has occurred to extend sympathy and support and to assist, if needed, with the formulation of plans.</w:t>
      </w:r>
    </w:p>
    <w:p>
      <w:pPr>
        <w:pStyle w:val="Default"/>
        <w:keepNext w:val="1"/>
        <w:keepLines w:val="1"/>
        <w:spacing w:before="0" w:line="240" w:lineRule="auto"/>
        <w:jc w:val="both"/>
        <w:outlineLvl w:val="2"/>
        <w:rPr>
          <w:rStyle w:val="None"/>
          <w:rFonts w:ascii="Times New Roman" w:cs="Times New Roman" w:hAnsi="Times New Roman" w:eastAsia="Times New Roman"/>
          <w:b w:val="1"/>
          <w:bCs w:val="1"/>
          <w:spacing w:val="6"/>
          <w:kern w:val="20"/>
          <w:sz w:val="28"/>
          <w:szCs w:val="28"/>
          <w:u w:color="000000"/>
          <w:lang w:val="en-US"/>
          <w14:textOutline w14:w="12700" w14:cap="flat">
            <w14:noFill/>
            <w14:miter w14:lim="400000"/>
          </w14:textOutline>
        </w:rPr>
      </w:pPr>
      <w:r>
        <w:rPr>
          <w:rStyle w:val="None"/>
          <w:rFonts w:ascii="Times New Roman" w:hAnsi="Times New Roman"/>
          <w:b w:val="1"/>
          <w:bCs w:val="1"/>
          <w:spacing w:val="6"/>
          <w:kern w:val="20"/>
          <w:sz w:val="28"/>
          <w:szCs w:val="28"/>
          <w:u w:color="000000"/>
          <w:rtl w:val="0"/>
          <w:lang w:val="en-US"/>
          <w14:textOutline w14:w="12700" w14:cap="flat">
            <w14:noFill/>
            <w14:miter w14:lim="400000"/>
          </w14:textOutline>
        </w:rPr>
        <w:t>Membership</w:t>
      </w:r>
    </w:p>
    <w:p>
      <w:pPr>
        <w:pStyle w:val="Default"/>
        <w:keepNext w:val="1"/>
        <w:keepLines w:val="1"/>
        <w:spacing w:before="0" w:line="240" w:lineRule="auto"/>
        <w:jc w:val="both"/>
        <w:outlineLvl w:val="2"/>
        <w:rPr>
          <w:rStyle w:val="None"/>
          <w:rFonts w:ascii="Times New Roman" w:cs="Times New Roman" w:hAnsi="Times New Roman" w:eastAsia="Times New Roman"/>
          <w:b w:val="1"/>
          <w:bCs w:val="1"/>
          <w:spacing w:val="6"/>
          <w:kern w:val="20"/>
          <w:sz w:val="28"/>
          <w:szCs w:val="28"/>
          <w:u w:color="000000"/>
          <w:lang w:val="en-US"/>
          <w14:textOutline w14:w="12700" w14:cap="flat">
            <w14:noFill/>
            <w14:miter w14:lim="400000"/>
          </w14:textOutline>
        </w:rPr>
      </w:pPr>
      <w:r>
        <w:rPr>
          <w:rStyle w:val="None"/>
          <w:rFonts w:ascii="Times New Roman" w:hAnsi="Times New Roman"/>
          <w:spacing w:val="6"/>
          <w:kern w:val="20"/>
          <w:sz w:val="28"/>
          <w:szCs w:val="28"/>
          <w:u w:color="000000"/>
          <w:rtl w:val="0"/>
          <w:lang w:val="en-US"/>
          <w14:textOutline w14:w="12700" w14:cap="flat">
            <w14:noFill/>
            <w14:miter w14:lim="400000"/>
          </w14:textOutline>
        </w:rPr>
        <w:t>A member of the Worship and Ministry Committee.</w:t>
      </w:r>
    </w:p>
    <w:p>
      <w:pPr>
        <w:pStyle w:val="Default"/>
        <w:keepNext w:val="1"/>
        <w:keepLines w:val="1"/>
        <w:spacing w:before="0" w:line="240" w:lineRule="auto"/>
        <w:jc w:val="both"/>
        <w:outlineLvl w:val="2"/>
        <w:rPr>
          <w:rStyle w:val="None"/>
          <w:rFonts w:ascii="Times New Roman" w:cs="Times New Roman" w:hAnsi="Times New Roman" w:eastAsia="Times New Roman"/>
          <w:b w:val="1"/>
          <w:bCs w:val="1"/>
          <w:spacing w:val="6"/>
          <w:kern w:val="20"/>
          <w:sz w:val="28"/>
          <w:szCs w:val="28"/>
          <w:u w:color="000000"/>
          <w:lang w:val="nl-NL"/>
          <w14:textOutline w14:w="12700" w14:cap="flat">
            <w14:noFill/>
            <w14:miter w14:lim="400000"/>
          </w14:textOutline>
        </w:rPr>
      </w:pPr>
      <w:r>
        <w:rPr>
          <w:rStyle w:val="None"/>
          <w:rFonts w:ascii="Times New Roman" w:hAnsi="Times New Roman"/>
          <w:b w:val="1"/>
          <w:bCs w:val="1"/>
          <w:spacing w:val="6"/>
          <w:kern w:val="20"/>
          <w:sz w:val="28"/>
          <w:szCs w:val="28"/>
          <w:u w:color="000000"/>
          <w:rtl w:val="0"/>
          <w:lang w:val="nl-NL"/>
          <w14:textOutline w14:w="12700" w14:cap="flat">
            <w14:noFill/>
            <w14:miter w14:lim="400000"/>
          </w14:textOutline>
        </w:rPr>
        <w:t>Duties</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14:textOutline w14:w="12700" w14:cap="flat">
            <w14:noFill/>
            <w14:miter w14:lim="400000"/>
          </w14:textOutline>
        </w:rPr>
        <w:t>Contact the family when death has occurred to extend sympathy and to assist, if needed, with the formulation of plans for the funeral or memorial service.</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14:textOutline w14:w="12700" w14:cap="flat">
            <w14:noFill/>
            <w14:miter w14:lim="400000"/>
          </w14:textOutline>
        </w:rPr>
        <w:t>Arrange with the Office Manager the date and hour of any service to be held in the Meetinghouse before plans are made with the undertaker or information is sent to newspapers</w:t>
      </w:r>
    </w:p>
    <w:p>
      <w:pPr>
        <w:pStyle w:val="Default"/>
        <w:numPr>
          <w:ilvl w:val="0"/>
          <w:numId w:val="33"/>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14:textOutline w14:w="12700" w14:cap="flat">
            <w14:noFill/>
            <w14:miter w14:lim="400000"/>
          </w14:textOutline>
        </w:rPr>
        <w:t>Assist the family in filling out and signing Gwynedd's Request and Agreement Form as well as the Hold Harmless Agreement, when appropriate, obtained from the Office Manager. Also, refer the family to the guidelines in the Use of Gwynedd Meeting Facilities</w:t>
      </w:r>
    </w:p>
    <w:p>
      <w:pPr>
        <w:pStyle w:val="Default"/>
        <w:numPr>
          <w:ilvl w:val="0"/>
          <w:numId w:val="33"/>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14:textOutline w14:w="12700" w14:cap="flat">
            <w14:noFill/>
            <w14:miter w14:lim="400000"/>
          </w14:textOutline>
        </w:rPr>
        <w:t>Arrange for the necessary assistance, inside and outside the Meetinghouse, to welcome the bereaved family and friends. Arrange for ushers inside and outside with directions where to park, the appropriate door to enter, where to sit, to sign the visitor's book (provided by the Funeral Director), etc.</w:t>
      </w:r>
    </w:p>
    <w:p>
      <w:pPr>
        <w:pStyle w:val="Default"/>
        <w:keepNext w:val="1"/>
        <w:keepLines w:val="1"/>
        <w:spacing w:before="0" w:line="240" w:lineRule="auto"/>
        <w:jc w:val="both"/>
        <w:outlineLvl w:val="2"/>
        <w:rPr>
          <w:rStyle w:val="None"/>
          <w:rFonts w:ascii="Times New Roman" w:cs="Times New Roman" w:hAnsi="Times New Roman" w:eastAsia="Times New Roman"/>
          <w:b w:val="1"/>
          <w:bCs w:val="1"/>
          <w:spacing w:val="6"/>
          <w:kern w:val="20"/>
          <w:sz w:val="28"/>
          <w:szCs w:val="28"/>
          <w:u w:color="000000"/>
          <w14:textOutline w14:w="12700" w14:cap="flat">
            <w14:noFill/>
            <w14:miter w14:lim="400000"/>
          </w14:textOutline>
        </w:rPr>
      </w:pPr>
      <w:r>
        <w:rPr>
          <w:rStyle w:val="None"/>
          <w:rFonts w:ascii="Times New Roman" w:hAnsi="Times New Roman"/>
          <w:b w:val="1"/>
          <w:bCs w:val="1"/>
          <w:spacing w:val="6"/>
          <w:kern w:val="20"/>
          <w:sz w:val="28"/>
          <w:szCs w:val="28"/>
          <w:u w:color="000000"/>
          <w:rtl w:val="0"/>
          <w:lang w:val="en-US"/>
          <w14:textOutline w14:w="12700" w14:cap="flat">
            <w14:noFill/>
            <w14:miter w14:lim="400000"/>
          </w14:textOutline>
        </w:rPr>
        <w:t>In helping to plan for a</w:t>
      </w:r>
      <w:r>
        <w:rPr>
          <w:rStyle w:val="None"/>
          <w:rFonts w:ascii="Times New Roman" w:hAnsi="Times New Roman"/>
          <w:b w:val="1"/>
          <w:bCs w:val="1"/>
          <w:spacing w:val="6"/>
          <w:kern w:val="20"/>
          <w:sz w:val="28"/>
          <w:szCs w:val="28"/>
          <w:u w:color="000000"/>
          <w:rtl w:val="0"/>
          <w:lang w:val="da-DK"/>
          <w14:textOutline w14:w="12700" w14:cap="flat">
            <w14:noFill/>
            <w14:miter w14:lim="400000"/>
          </w14:textOutline>
        </w:rPr>
        <w:t xml:space="preserve"> service at Gwynedd:</w:t>
      </w:r>
    </w:p>
    <w:p>
      <w:pPr>
        <w:pStyle w:val="Default"/>
        <w:numPr>
          <w:ilvl w:val="0"/>
          <w:numId w:val="33"/>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14:textOutline w14:w="12700" w14:cap="flat">
            <w14:noFill/>
            <w14:miter w14:lim="400000"/>
          </w14:textOutline>
        </w:rPr>
        <w:t>Consider the preferences of the family for Bible readings, music, etc.</w:t>
      </w:r>
    </w:p>
    <w:p>
      <w:pPr>
        <w:pStyle w:val="Default"/>
        <w:numPr>
          <w:ilvl w:val="0"/>
          <w:numId w:val="33"/>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14:textOutline w14:w="12700" w14:cap="flat">
            <w14:noFill/>
            <w14:miter w14:lim="400000"/>
          </w14:textOutline>
        </w:rPr>
        <w:t>Discuss and help the family to choose suitable Friends to sit at the head of Meeting for Worship and on the facing benches</w:t>
      </w:r>
    </w:p>
    <w:p>
      <w:pPr>
        <w:pStyle w:val="Default"/>
        <w:numPr>
          <w:ilvl w:val="0"/>
          <w:numId w:val="33"/>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14:textOutline w14:w="12700" w14:cap="flat">
            <w14:noFill/>
            <w14:miter w14:lim="400000"/>
          </w14:textOutline>
        </w:rPr>
        <w:t>Decide whether they want a designated person to describe the nature of the occasion and to assure those present that they are free to speak if led by the Spirit to do so;</w:t>
      </w:r>
    </w:p>
    <w:p>
      <w:pPr>
        <w:pStyle w:val="Default"/>
        <w:numPr>
          <w:ilvl w:val="0"/>
          <w:numId w:val="33"/>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14:textOutline w14:w="12700" w14:cap="flat">
            <w14:noFill/>
            <w14:miter w14:lim="400000"/>
          </w14:textOutline>
        </w:rPr>
        <w:t>Discuss the customary practice of reserving the first two or three benches next to the inner wall for the family and mark the benches reserved card in the table drawer</w:t>
      </w:r>
    </w:p>
    <w:p>
      <w:pPr>
        <w:pStyle w:val="Default"/>
        <w:numPr>
          <w:ilvl w:val="0"/>
          <w:numId w:val="33"/>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14:textOutline w14:w="12700" w14:cap="flat">
            <w14:noFill/>
            <w14:miter w14:lim="400000"/>
          </w14:textOutline>
        </w:rPr>
        <w:t>Discuss with the family whether they want to have refreshments at the Meetinghouse after the Memorial service. It is customary for them to take responsibility for catering arrangements and cleanup, including bagging and tying all trash to be put in the dumpster by the playground. Also, refer them to building use guidelines posted in the kitchen. Provide names of two caterers available for them to contact directly</w:t>
      </w:r>
    </w:p>
    <w:p>
      <w:pPr>
        <w:pStyle w:val="Default"/>
        <w:numPr>
          <w:ilvl w:val="0"/>
          <w:numId w:val="33"/>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14:textOutline w14:w="12700" w14:cap="flat">
            <w14:noFill/>
            <w14:miter w14:lim="400000"/>
          </w14:textOutline>
        </w:rPr>
        <w:t>Remind the family that Notices of the service should mention whether, in lieu of flowers, donations are to be made to a specific organization. If flowers are to be delivered to the Meetinghouse, ask that they be placed inside the foyer next to the community room</w:t>
      </w:r>
    </w:p>
    <w:p>
      <w:pPr>
        <w:pStyle w:val="Default"/>
        <w:numPr>
          <w:ilvl w:val="0"/>
          <w:numId w:val="33"/>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14:textOutline w14:w="12700" w14:cap="flat">
            <w14:noFill/>
            <w14:miter w14:lim="400000"/>
          </w14:textOutline>
        </w:rPr>
        <w:t>Notify the Meeting Community of the date and hour of the service</w:t>
      </w:r>
    </w:p>
    <w:p>
      <w:pPr>
        <w:pStyle w:val="Default"/>
        <w:numPr>
          <w:ilvl w:val="0"/>
          <w:numId w:val="33"/>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14:textOutline w14:w="12700" w14:cap="flat">
            <w14:noFill/>
            <w14:miter w14:lim="400000"/>
          </w14:textOutline>
        </w:rPr>
        <w:t>On the day of the Service, ask the Caretaker to open the Meetinghouse early, to arrange to have chairs in the FDS facing the Worship room, to raise the partition, and to turn on heat or AC as needed.</w:t>
      </w:r>
    </w:p>
    <w:p>
      <w:pPr>
        <w:pStyle w:val="Default"/>
        <w:numPr>
          <w:ilvl w:val="0"/>
          <w:numId w:val="33"/>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14:textOutline w14:w="12700" w14:cap="flat">
            <w14:noFill/>
            <w14:miter w14:lim="400000"/>
          </w14:textOutline>
        </w:rPr>
        <w:t>If there is a burial plot at Gwynedd to be located, refer the family to the Property Committee.</w:t>
      </w:r>
    </w:p>
    <w:p>
      <w:pPr>
        <w:pStyle w:val="Default"/>
        <w:numPr>
          <w:ilvl w:val="0"/>
          <w:numId w:val="33"/>
        </w:numPr>
        <w:bidi w:val="0"/>
        <w:spacing w:before="0" w:line="240" w:lineRule="auto"/>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14:textOutline w14:w="12700" w14:cap="flat">
            <w14:noFill/>
            <w14:miter w14:lim="400000"/>
          </w14:textOutline>
        </w:rPr>
        <w:t>If financial help is needed with cremation, let the family know that funds are available through the Jeanes Fund of PYM.</w:t>
      </w:r>
    </w:p>
    <w:p>
      <w:pPr>
        <w:pStyle w:val="Default"/>
        <w:spacing w:before="0" w:line="240" w:lineRule="auto"/>
        <w:rPr>
          <w:rStyle w:val="None"/>
          <w:rFonts w:ascii="Times New Roman" w:cs="Times New Roman" w:hAnsi="Times New Roman" w:eastAsia="Times New Roman"/>
          <w:sz w:val="28"/>
          <w:szCs w:val="28"/>
          <w:u w:color="000000"/>
          <w14:textOutline w14:w="12700" w14:cap="flat">
            <w14:noFill/>
            <w14:miter w14:lim="400000"/>
          </w14:textOutline>
        </w:rPr>
      </w:pPr>
    </w:p>
    <w:p>
      <w:pPr>
        <w:pStyle w:val="Default"/>
        <w:spacing w:before="0" w:line="240" w:lineRule="auto"/>
        <w:rPr>
          <w:rStyle w:val="None"/>
          <w:rFonts w:ascii="Arial Unicode MS" w:cs="Arial Unicode MS" w:hAnsi="Arial Unicode MS" w:eastAsia="Arial Unicode MS"/>
        </w:rPr>
      </w:pPr>
      <w:r>
        <w:rPr>
          <w:rStyle w:val="None"/>
          <w:rFonts w:ascii="Times New Roman" w:hAnsi="Times New Roman"/>
          <w:sz w:val="28"/>
          <w:szCs w:val="28"/>
          <w:u w:color="000000"/>
          <w:rtl w:val="0"/>
          <w:lang w:val="en-US"/>
          <w14:textOutline w14:w="12700" w14:cap="flat">
            <w14:noFill/>
            <w14:miter w14:lim="400000"/>
          </w14:textOutline>
        </w:rPr>
        <w:t>Friends should read pertinent material in Faith and Practice (pp. 36-37). Copies of the pamphlet Quaker Memorial Meeting may be obtained from the literature rack</w:t>
      </w:r>
    </w:p>
    <w:p>
      <w:pPr>
        <w:pStyle w:val="Heading 2"/>
        <w:keepLines w:val="1"/>
        <w:tabs>
          <w:tab w:val="left" w:pos="90"/>
          <w:tab w:val="left" w:pos="180"/>
          <w:tab w:val="center" w:pos="990"/>
        </w:tabs>
        <w:spacing w:after="120"/>
        <w:rPr>
          <w:rStyle w:val="None"/>
          <w:rFonts w:ascii="Arial Unicode MS" w:cs="Arial Unicode MS" w:hAnsi="Arial Unicode MS" w:eastAsia="Arial Unicode MS"/>
          <w:b w:val="0"/>
          <w:bCs w:val="0"/>
          <w:sz w:val="28"/>
          <w:szCs w:val="28"/>
        </w:rPr>
      </w:pPr>
      <w:r>
        <w:rPr>
          <w:rStyle w:val="None"/>
          <w:rFonts w:ascii="Times New Roman" w:hAnsi="Times New Roman"/>
          <w:sz w:val="28"/>
          <w:szCs w:val="28"/>
          <w:rtl w:val="0"/>
          <w:lang w:val="en-US"/>
        </w:rPr>
        <w:t>Memorial Meetings Coordinator(s):</w:t>
      </w:r>
    </w:p>
    <w:p>
      <w:pPr>
        <w:pStyle w:val="Body B A"/>
        <w:spacing w:after="180"/>
      </w:pPr>
      <w:r>
        <w:rPr>
          <w:rStyle w:val="None"/>
          <w:sz w:val="28"/>
          <w:szCs w:val="28"/>
          <w:rtl w:val="0"/>
          <w:lang w:val="en-US"/>
        </w:rPr>
        <w:t>Anyone learning of the death of a member or attender should notify the Memorial Services Coordinator and the Clerk of Care and Counsel at once.</w:t>
      </w:r>
    </w:p>
    <w:sectPr>
      <w:headerReference w:type="default" r:id="rId4"/>
      <w:footerReference w:type="default" r:id="rId5"/>
      <w:pgSz w:w="12240" w:h="15840" w:orient="portrait"/>
      <w:pgMar w:top="1440" w:right="1440" w:bottom="1440" w:left="1440" w:header="720" w:footer="864"/>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Howard Cell" w:date="2022-12-11T16:12:00Z">
    <w:p w14:paraId="1111FFFF">
      <w:pPr>
        <w:pStyle w:val="Default"/>
      </w:pPr>
    </w:p>
  </w:comment>
  <w:comment w:id="1" w:author="Howard Cell" w:date="2022-12-11T16:14:00Z">
    <w:p w14:paraId="11120000">
      <w:pPr>
        <w:pStyle w:val="Default"/>
      </w:pP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Garamond">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3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5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9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1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5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7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7"/>
  </w:abstractNum>
  <w:abstractNum w:abstractNumId="3">
    <w:multiLevelType w:val="hybridMultilevel"/>
    <w:styleLink w:val="Imported Style 17"/>
    <w:lvl w:ilvl="0">
      <w:start w:val="1"/>
      <w:numFmt w:val="lowerRoman"/>
      <w:suff w:val="tab"/>
      <w:lvlText w:val="%1."/>
      <w:lvlJc w:val="left"/>
      <w:pPr>
        <w:ind w:left="356" w:hanging="356"/>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Roman"/>
      <w:suff w:val="tab"/>
      <w:lvlText w:val="%2."/>
      <w:lvlJc w:val="left"/>
      <w:pPr>
        <w:ind w:left="1291" w:hanging="35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98" w:hanging="4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99" w:hanging="36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38" w:hanging="4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5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59" w:hanging="3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70"/>
  </w:abstractNum>
  <w:abstractNum w:abstractNumId="5">
    <w:multiLevelType w:val="hybridMultilevel"/>
    <w:styleLink w:val="Imported Style 7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17.0"/>
  </w:abstractNum>
  <w:abstractNum w:abstractNumId="7">
    <w:multiLevelType w:val="hybridMultilevel"/>
    <w:styleLink w:val="Imported Style 17.0"/>
    <w:lvl w:ilvl="0">
      <w:start w:val="1"/>
      <w:numFmt w:val="bullet"/>
      <w:suff w:val="tab"/>
      <w:lvlText w:val="•"/>
      <w:lvlJc w:val="left"/>
      <w:pPr>
        <w:tabs>
          <w:tab w:val="left" w:pos="180"/>
          <w:tab w:val="num" w:pos="709"/>
          <w:tab w:val="left" w:pos="1418"/>
          <w:tab w:val="left" w:pos="2127"/>
          <w:tab w:val="left" w:pos="2836"/>
          <w:tab w:val="left" w:pos="3545"/>
          <w:tab w:val="left" w:pos="4254"/>
          <w:tab w:val="left" w:pos="4963"/>
          <w:tab w:val="left" w:pos="5672"/>
          <w:tab w:val="left" w:pos="6381"/>
          <w:tab w:val="left" w:pos="7090"/>
          <w:tab w:val="left" w:pos="7799"/>
          <w:tab w:val="left" w:pos="8313"/>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sz w:val="31"/>
        <w:szCs w:val="31"/>
        <w:highlight w:val="none"/>
        <w:vertAlign w:val="baseline"/>
      </w:rPr>
    </w:lvl>
    <w:lvl w:ilvl="1">
      <w:start w:val="1"/>
      <w:numFmt w:val="bullet"/>
      <w:suff w:val="tab"/>
      <w:lvlText w:val="•"/>
      <w:lvlJc w:val="left"/>
      <w:pPr>
        <w:tabs>
          <w:tab w:val="left" w:pos="180"/>
          <w:tab w:val="num" w:pos="570"/>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581" w:hanging="151"/>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sz w:val="31"/>
        <w:szCs w:val="31"/>
        <w:highlight w:val="none"/>
        <w:vertAlign w:val="baseline"/>
      </w:rPr>
    </w:lvl>
    <w:lvl w:ilvl="2">
      <w:start w:val="1"/>
      <w:numFmt w:val="bullet"/>
      <w:suff w:val="tab"/>
      <w:lvlText w:val="•"/>
      <w:lvlJc w:val="left"/>
      <w:pPr>
        <w:tabs>
          <w:tab w:val="left" w:pos="180"/>
          <w:tab w:val="num" w:pos="570"/>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581" w:hanging="151"/>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sz w:val="31"/>
        <w:szCs w:val="31"/>
        <w:highlight w:val="none"/>
        <w:vertAlign w:val="baseline"/>
      </w:rPr>
    </w:lvl>
    <w:lvl w:ilvl="3">
      <w:start w:val="1"/>
      <w:numFmt w:val="bullet"/>
      <w:suff w:val="tab"/>
      <w:lvlText w:val="•"/>
      <w:lvlJc w:val="left"/>
      <w:pPr>
        <w:tabs>
          <w:tab w:val="left" w:pos="180"/>
          <w:tab w:val="num" w:pos="570"/>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581" w:hanging="151"/>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sz w:val="31"/>
        <w:szCs w:val="31"/>
        <w:highlight w:val="none"/>
        <w:vertAlign w:val="baseline"/>
      </w:rPr>
    </w:lvl>
    <w:lvl w:ilvl="4">
      <w:start w:val="1"/>
      <w:numFmt w:val="bullet"/>
      <w:suff w:val="tab"/>
      <w:lvlText w:val="•"/>
      <w:lvlJc w:val="left"/>
      <w:pPr>
        <w:tabs>
          <w:tab w:val="left" w:pos="180"/>
          <w:tab w:val="num" w:pos="570"/>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581" w:hanging="151"/>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sz w:val="31"/>
        <w:szCs w:val="31"/>
        <w:highlight w:val="none"/>
        <w:vertAlign w:val="baseline"/>
      </w:rPr>
    </w:lvl>
    <w:lvl w:ilvl="5">
      <w:start w:val="1"/>
      <w:numFmt w:val="bullet"/>
      <w:suff w:val="tab"/>
      <w:lvlText w:val="•"/>
      <w:lvlJc w:val="left"/>
      <w:pPr>
        <w:tabs>
          <w:tab w:val="left" w:pos="180"/>
          <w:tab w:val="num" w:pos="570"/>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581" w:hanging="151"/>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sz w:val="31"/>
        <w:szCs w:val="31"/>
        <w:highlight w:val="none"/>
        <w:vertAlign w:val="baseline"/>
      </w:rPr>
    </w:lvl>
    <w:lvl w:ilvl="6">
      <w:start w:val="1"/>
      <w:numFmt w:val="bullet"/>
      <w:suff w:val="tab"/>
      <w:lvlText w:val="•"/>
      <w:lvlJc w:val="left"/>
      <w:pPr>
        <w:tabs>
          <w:tab w:val="left" w:pos="180"/>
          <w:tab w:val="num" w:pos="570"/>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581" w:hanging="151"/>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sz w:val="31"/>
        <w:szCs w:val="31"/>
        <w:highlight w:val="none"/>
        <w:vertAlign w:val="baseline"/>
      </w:rPr>
    </w:lvl>
    <w:lvl w:ilvl="7">
      <w:start w:val="1"/>
      <w:numFmt w:val="bullet"/>
      <w:suff w:val="tab"/>
      <w:lvlText w:val="•"/>
      <w:lvlJc w:val="left"/>
      <w:pPr>
        <w:tabs>
          <w:tab w:val="left" w:pos="180"/>
          <w:tab w:val="num" w:pos="570"/>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581" w:hanging="151"/>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sz w:val="31"/>
        <w:szCs w:val="31"/>
        <w:highlight w:val="none"/>
        <w:vertAlign w:val="baseline"/>
      </w:rPr>
    </w:lvl>
    <w:lvl w:ilvl="8">
      <w:start w:val="1"/>
      <w:numFmt w:val="bullet"/>
      <w:suff w:val="tab"/>
      <w:lvlText w:val="•"/>
      <w:lvlJc w:val="left"/>
      <w:pPr>
        <w:tabs>
          <w:tab w:val="left" w:pos="180"/>
          <w:tab w:val="num" w:pos="570"/>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581" w:hanging="151"/>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sz w:val="31"/>
        <w:szCs w:val="31"/>
        <w:highlight w:val="none"/>
        <w:vertAlign w:val="baseline"/>
      </w:rPr>
    </w:lvl>
  </w:abstractNum>
  <w:abstractNum w:abstractNumId="8">
    <w:multiLevelType w:val="hybridMultilevel"/>
    <w:numStyleLink w:val="Imported Style 17.1"/>
  </w:abstractNum>
  <w:abstractNum w:abstractNumId="9">
    <w:multiLevelType w:val="hybridMultilevel"/>
    <w:styleLink w:val="Imported Style 17.1"/>
    <w:lvl w:ilvl="0">
      <w:start w:val="1"/>
      <w:numFmt w:val="lowerRoman"/>
      <w:suff w:val="tab"/>
      <w:lvlText w:val="%1."/>
      <w:lvlJc w:val="left"/>
      <w:pPr>
        <w:ind w:left="369" w:hanging="369"/>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multiLevelType w:val="hybridMultilevel"/>
    <w:numStyleLink w:val="Imported Style 19"/>
  </w:abstractNum>
  <w:abstractNum w:abstractNumId="11">
    <w:multiLevelType w:val="hybridMultilevel"/>
    <w:styleLink w:val="Imported Style 19"/>
    <w:lvl w:ilvl="0">
      <w:start w:val="1"/>
      <w:numFmt w:val="bullet"/>
      <w:suff w:val="tab"/>
      <w:lvlText w:val="●"/>
      <w:lvlJc w:val="left"/>
      <w:pPr>
        <w:ind w:left="8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88" w:hanging="37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095" w:hanging="33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2" w:hanging="2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282" w:hanging="2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382" w:hanging="2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402" w:hanging="2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82" w:hanging="2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502" w:hanging="2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17.0.0"/>
  </w:abstractNum>
  <w:abstractNum w:abstractNumId="13">
    <w:multiLevelType w:val="hybridMultilevel"/>
    <w:styleLink w:val="Imported Style 17.0.0"/>
    <w:lvl w:ilvl="0">
      <w:start w:val="1"/>
      <w:numFmt w:val="decimal"/>
      <w:suff w:val="tab"/>
      <w:lvlText w:val="%1."/>
      <w:lvlJc w:val="left"/>
      <w:pPr>
        <w:tabs>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080"/>
          <w:tab w:val="num" w:pos="1538"/>
        </w:tabs>
        <w:ind w:left="1178" w:hanging="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080"/>
          <w:tab w:val="num" w:pos="2258"/>
        </w:tabs>
        <w:ind w:left="1898" w:hanging="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80"/>
          <w:tab w:val="num" w:pos="2978"/>
        </w:tabs>
        <w:ind w:left="2618" w:hanging="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080"/>
          <w:tab w:val="num" w:pos="3698"/>
        </w:tabs>
        <w:ind w:left="3338" w:hanging="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080"/>
          <w:tab w:val="num" w:pos="4418"/>
        </w:tabs>
        <w:ind w:left="4058" w:hanging="9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80"/>
          <w:tab w:val="num" w:pos="5138"/>
        </w:tabs>
        <w:ind w:left="4778" w:hanging="9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080"/>
          <w:tab w:val="num" w:pos="5858"/>
        </w:tabs>
        <w:ind w:left="5498" w:hanging="9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080"/>
          <w:tab w:val="num" w:pos="6578"/>
        </w:tabs>
        <w:ind w:left="6218" w:hanging="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18.0"/>
  </w:abstractNum>
  <w:abstractNum w:abstractNumId="15">
    <w:multiLevelType w:val="hybridMultilevel"/>
    <w:styleLink w:val="Imported Style 18.0"/>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78" w:hanging="4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32"/>
  </w:abstractNum>
  <w:abstractNum w:abstractNumId="17">
    <w:multiLevelType w:val="hybridMultilevel"/>
    <w:styleLink w:val="Imported Style 32"/>
    <w:lvl w:ilvl="0">
      <w:start w:val="1"/>
      <w:numFmt w:val="decimal"/>
      <w:suff w:val="tab"/>
      <w:lvlText w:val="%1."/>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778" w:hanging="4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33"/>
  </w:abstractNum>
  <w:abstractNum w:abstractNumId="19">
    <w:multiLevelType w:val="hybridMultilevel"/>
    <w:styleLink w:val="Imported Style 33"/>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78" w:hanging="4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8"/>
  </w:abstractNum>
  <w:abstractNum w:abstractNumId="21">
    <w:multiLevelType w:val="hybridMultilevel"/>
    <w:styleLink w:val="Imported Style 1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3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5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9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1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5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7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71"/>
  </w:abstractNum>
  <w:abstractNum w:abstractNumId="23">
    <w:multiLevelType w:val="hybridMultilevel"/>
    <w:styleLink w:val="Imported Style 7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1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81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81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81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81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81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81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81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2">
      <w:start w:val="1"/>
      <w:numFmt w:val="bullet"/>
      <w:suff w:val="tab"/>
      <w:lvlText w:val="▪"/>
      <w:lvlJc w:val="left"/>
      <w:pPr>
        <w:ind w:left="2220" w:hanging="42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3">
      <w:start w:val="1"/>
      <w:numFmt w:val="bullet"/>
      <w:suff w:val="tab"/>
      <w:lvlText w:val="▪"/>
      <w:lvlJc w:val="left"/>
      <w:pPr>
        <w:ind w:left="2940" w:hanging="42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4">
      <w:start w:val="1"/>
      <w:numFmt w:val="bullet"/>
      <w:suff w:val="tab"/>
      <w:lvlText w:val="▪"/>
      <w:lvlJc w:val="left"/>
      <w:pPr>
        <w:ind w:left="3660" w:hanging="42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5">
      <w:start w:val="1"/>
      <w:numFmt w:val="bullet"/>
      <w:suff w:val="tab"/>
      <w:lvlText w:val="▪"/>
      <w:lvlJc w:val="left"/>
      <w:pPr>
        <w:ind w:left="4380" w:hanging="42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6">
      <w:start w:val="1"/>
      <w:numFmt w:val="bullet"/>
      <w:suff w:val="tab"/>
      <w:lvlText w:val="▪"/>
      <w:lvlJc w:val="left"/>
      <w:pPr>
        <w:ind w:left="5100" w:hanging="42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7">
      <w:start w:val="1"/>
      <w:numFmt w:val="bullet"/>
      <w:suff w:val="tab"/>
      <w:lvlText w:val="▪"/>
      <w:lvlJc w:val="left"/>
      <w:pPr>
        <w:ind w:left="5820" w:hanging="42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8">
      <w:start w:val="1"/>
      <w:numFmt w:val="bullet"/>
      <w:suff w:val="tab"/>
      <w:lvlText w:val="▪"/>
      <w:lvlJc w:val="left"/>
      <w:pPr>
        <w:ind w:left="6540" w:hanging="42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3"/>
        <w:szCs w:val="23"/>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0">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1">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4">
      <w:lvl w:ilvl="4">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7">
      <w:lvl w:ilvl="7">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color w:val="ed7d31"/>
          <w:spacing w:val="0"/>
          <w:w w:val="100"/>
          <w:kern w:val="0"/>
          <w:position w:val="0"/>
          <w:sz w:val="20"/>
          <w:szCs w:val="20"/>
          <w:highlight w:val="none"/>
          <w:vertAlign w:val="baseline"/>
        </w:rPr>
      </w:lvl>
    </w:lvlOverride>
  </w:num>
  <w:num w:numId="11">
    <w:abstractNumId w:val="9"/>
  </w:num>
  <w:num w:numId="12">
    <w:abstractNumId w:val="8"/>
  </w:num>
  <w:num w:numId="13">
    <w:abstractNumId w:val="11"/>
  </w:num>
  <w:num w:numId="14">
    <w:abstractNumId w:val="10"/>
  </w:num>
  <w:num w:numId="15">
    <w:abstractNumId w:val="13"/>
  </w:num>
  <w:num w:numId="16">
    <w:abstractNumId w:val="12"/>
  </w:num>
  <w:num w:numId="17">
    <w:abstractNumId w:val="15"/>
  </w:num>
  <w:num w:numId="18">
    <w:abstractNumId w:val="14"/>
  </w:num>
  <w:num w:numId="19">
    <w:abstractNumId w:val="1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3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5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9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41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5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7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7"/>
  </w:num>
  <w:num w:numId="21">
    <w:abstractNumId w:val="16"/>
  </w:num>
  <w:num w:numId="22">
    <w:abstractNumId w:val="19"/>
  </w:num>
  <w:num w:numId="23">
    <w:abstractNumId w:val="18"/>
  </w:num>
  <w:num w:numId="24">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1">
      <w:lvl w:ilvl="1">
        <w:start w:val="1"/>
        <w:numFmt w:val="bullet"/>
        <w:suff w:val="tab"/>
        <w:lvlText w:val="·"/>
        <w:lvlJc w:val="left"/>
        <w:pPr>
          <w:ind w:left="15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2">
      <w:lvl w:ilvl="2">
        <w:start w:val="1"/>
        <w:numFmt w:val="bullet"/>
        <w:suff w:val="tab"/>
        <w:lvlText w:val="·"/>
        <w:lvlJc w:val="left"/>
        <w:pPr>
          <w:ind w:left="225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3">
      <w:lvl w:ilvl="3">
        <w:start w:val="1"/>
        <w:numFmt w:val="bullet"/>
        <w:suff w:val="tab"/>
        <w:lvlText w:val="·"/>
        <w:lvlJc w:val="left"/>
        <w:pPr>
          <w:ind w:left="29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4">
      <w:lvl w:ilvl="4">
        <w:start w:val="1"/>
        <w:numFmt w:val="bullet"/>
        <w:suff w:val="tab"/>
        <w:lvlText w:val="·"/>
        <w:lvlJc w:val="left"/>
        <w:pPr>
          <w:ind w:left="369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5">
      <w:lvl w:ilvl="5">
        <w:start w:val="1"/>
        <w:numFmt w:val="bullet"/>
        <w:suff w:val="tab"/>
        <w:lvlText w:val="·"/>
        <w:lvlJc w:val="left"/>
        <w:pPr>
          <w:ind w:left="441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6">
      <w:lvl w:ilvl="6">
        <w:start w:val="1"/>
        <w:numFmt w:val="bullet"/>
        <w:suff w:val="tab"/>
        <w:lvlText w:val="·"/>
        <w:lvlJc w:val="left"/>
        <w:pPr>
          <w:ind w:left="51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7">
      <w:lvl w:ilvl="7">
        <w:start w:val="1"/>
        <w:numFmt w:val="bullet"/>
        <w:suff w:val="tab"/>
        <w:lvlText w:val="·"/>
        <w:lvlJc w:val="left"/>
        <w:pPr>
          <w:ind w:left="585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8">
      <w:lvl w:ilvl="8">
        <w:start w:val="1"/>
        <w:numFmt w:val="bullet"/>
        <w:suff w:val="tab"/>
        <w:lvlText w:val="·"/>
        <w:lvlJc w:val="left"/>
        <w:pPr>
          <w:ind w:left="65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num>
  <w:num w:numId="25">
    <w:abstractNumId w:val="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5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9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41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5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7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21"/>
  </w:num>
  <w:num w:numId="27">
    <w:abstractNumId w:val="20"/>
  </w:num>
  <w:num w:numId="28">
    <w:abstractNumId w:val="4"/>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3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5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9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41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5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7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23"/>
  </w:num>
  <w:num w:numId="30">
    <w:abstractNumId w:val="22"/>
  </w:num>
  <w:num w:numId="31">
    <w:abstractNumId w:val="25"/>
  </w:num>
  <w:num w:numId="32">
    <w:abstractNumId w:val="24"/>
  </w:num>
  <w:num w:numId="33">
    <w:abstractNumId w:val="8"/>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3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5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9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41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5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7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style>
  <w:style w:type="paragraph" w:styleId="Heading 2">
    <w:name w:val="Heading 2"/>
    <w:next w:val="Body C"/>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3">
    <w:name w:val="Heading 3"/>
    <w:next w:val="Body C"/>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1"/>
    </w:pPr>
    <w:rPr>
      <w:rFonts w:ascii="Helvetica Neue" w:cs="Helvetica Neue" w:hAnsi="Helvetica Neue" w:eastAsia="Helvetica Neue"/>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Bullets">
    <w:name w:val="Bullets"/>
    <w:pPr>
      <w:numPr>
        <w:numId w:val="1"/>
      </w:numPr>
    </w:pPr>
  </w:style>
  <w:style w:type="numbering" w:styleId="Imported Style 17">
    <w:name w:val="Imported Style 17"/>
    <w:pPr>
      <w:numPr>
        <w:numId w:val="3"/>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70">
    <w:name w:val="Imported Style 70"/>
    <w:pPr>
      <w:numPr>
        <w:numId w:val="5"/>
      </w:numPr>
    </w:p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7.0">
    <w:name w:val="Imported Style 17.0"/>
    <w:pPr>
      <w:numPr>
        <w:numId w:val="7"/>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563c1"/>
      <w:kern w:val="0"/>
      <w:u w:val="single" w:color="0563c1"/>
      <w14:textFill>
        <w14:solidFill>
          <w14:srgbClr w14:val="0563C1"/>
        </w14:solidFill>
      </w14:textFill>
    </w:rPr>
  </w:style>
  <w:style w:type="numbering" w:styleId="Imported Style 17.1">
    <w:name w:val="Imported Style 17.1"/>
    <w:pPr>
      <w:numPr>
        <w:numId w:val="11"/>
      </w:numPr>
    </w:pPr>
  </w:style>
  <w:style w:type="paragraph" w:styleId="Body D">
    <w:name w:val="Body D"/>
    <w:next w:val="Body 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9">
    <w:name w:val="Imported Style 19"/>
    <w:pPr>
      <w:numPr>
        <w:numId w:val="13"/>
      </w:numPr>
    </w:pPr>
  </w:style>
  <w:style w:type="numbering" w:styleId="Imported Style 17.0.0">
    <w:name w:val="Imported Style 17.0.0"/>
    <w:pPr>
      <w:numPr>
        <w:numId w:val="15"/>
      </w:numPr>
    </w:pPr>
  </w:style>
  <w:style w:type="numbering" w:styleId="Imported Style 18.0">
    <w:name w:val="Imported Style 18.0"/>
    <w:pPr>
      <w:numPr>
        <w:numId w:val="17"/>
      </w:numPr>
    </w:pPr>
  </w:style>
  <w:style w:type="numbering" w:styleId="Imported Style 32">
    <w:name w:val="Imported Style 32"/>
    <w:pPr>
      <w:numPr>
        <w:numId w:val="20"/>
      </w:numPr>
    </w:pPr>
  </w:style>
  <w:style w:type="numbering" w:styleId="Imported Style 33">
    <w:name w:val="Imported Style 33"/>
    <w:pPr>
      <w:numPr>
        <w:numId w:val="22"/>
      </w:numPr>
    </w:pPr>
  </w:style>
  <w:style w:type="numbering" w:styleId="Imported Style 18">
    <w:name w:val="Imported Style 18"/>
    <w:pPr>
      <w:numPr>
        <w:numId w:val="26"/>
      </w:numPr>
    </w:pPr>
  </w:style>
  <w:style w:type="numbering" w:styleId="Imported Style 71">
    <w:name w:val="Imported Style 71"/>
    <w:pPr>
      <w:numPr>
        <w:numId w:val="29"/>
      </w:numPr>
    </w:pPr>
  </w:style>
  <w:style w:type="numbering" w:styleId="Imported Style 13">
    <w:name w:val="Imported Style 13"/>
    <w:pPr>
      <w:numPr>
        <w:numId w:val="3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