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85" w:rsidRDefault="004E2CD4">
      <w:pPr>
        <w:pStyle w:val="Heading1"/>
        <w:spacing w:before="38" w:after="140" w:line="300" w:lineRule="atLeast"/>
      </w:pPr>
      <w:r>
        <w:rPr>
          <w:rFonts w:ascii="arial;helvetica;sans-serif" w:hAnsi="arial;helvetica;sans-serif"/>
          <w:color w:val="6D6E71"/>
          <w:sz w:val="28"/>
          <w:szCs w:val="28"/>
        </w:rPr>
        <w:t>Copyright Statement</w:t>
      </w:r>
    </w:p>
    <w:p w:rsidR="002B7385" w:rsidRDefault="004E2CD4">
      <w:pPr>
        <w:pStyle w:val="BodyText"/>
        <w:spacing w:before="38" w:line="300" w:lineRule="atLeast"/>
        <w:rPr>
          <w:color w:val="000000" w:themeColor="text1"/>
        </w:rPr>
      </w:pPr>
      <w:r>
        <w:rPr>
          <w:rFonts w:ascii="arial;helvetica;sans-serif" w:hAnsi="arial;helvetica;sans-serif"/>
          <w:color w:val="52524E"/>
          <w:sz w:val="22"/>
          <w:szCs w:val="22"/>
        </w:rPr>
        <w:t xml:space="preserve">(See also </w:t>
      </w:r>
      <w:r>
        <w:rPr>
          <w:rFonts w:ascii="arial;helvetica;sans-serif" w:hAnsi="arial;helvetica;sans-serif"/>
          <w:color w:val="000000" w:themeColor="text1"/>
          <w:sz w:val="22"/>
          <w:szCs w:val="22"/>
        </w:rPr>
        <w:t>the Terms</w:t>
      </w:r>
      <w:r>
        <w:rPr>
          <w:rStyle w:val="Hyperlink"/>
          <w:rFonts w:ascii="arial;helvetica;sans-serif" w:hAnsi="arial;helvetica;sans-serif"/>
          <w:color w:val="000000" w:themeColor="text1"/>
          <w:sz w:val="22"/>
          <w:szCs w:val="22"/>
          <w:u w:val="none"/>
        </w:rPr>
        <w:t xml:space="preserve"> of Use </w:t>
      </w:r>
      <w:r>
        <w:rPr>
          <w:rFonts w:ascii="arial;helvetica;sans-serif" w:hAnsi="arial;helvetica;sans-serif"/>
          <w:color w:val="000000" w:themeColor="text1"/>
          <w:sz w:val="22"/>
          <w:szCs w:val="22"/>
          <w:highlight w:val="green"/>
        </w:rPr>
        <w:t>[link to terms of use])</w:t>
      </w:r>
    </w:p>
    <w:p w:rsidR="002B7385" w:rsidRDefault="004E2CD4">
      <w:pPr>
        <w:pStyle w:val="BodyText"/>
        <w:rPr>
          <w:color w:val="000000" w:themeColor="text1"/>
        </w:rPr>
      </w:pPr>
      <w:r>
        <w:rPr>
          <w:rFonts w:ascii="arial;helvetica;sans-serif" w:hAnsi="arial;helvetica;sans-serif"/>
          <w:color w:val="000000" w:themeColor="text1"/>
          <w:sz w:val="22"/>
          <w:szCs w:val="22"/>
        </w:rPr>
        <w:t>Use of text, images and other content on this website is subject to the following terms and conditions:</w:t>
      </w:r>
    </w:p>
    <w:p w:rsidR="002B7385" w:rsidRDefault="004E2CD4">
      <w:pPr>
        <w:pStyle w:val="Heading2"/>
        <w:spacing w:before="38" w:after="0" w:line="225" w:lineRule="atLeast"/>
        <w:rPr>
          <w:rFonts w:ascii="arial;helvetica;sans-serif" w:hAnsi="arial;helvetica;sans-serif"/>
          <w:b w:val="0"/>
          <w:color w:val="48A9B8"/>
          <w:sz w:val="22"/>
          <w:szCs w:val="22"/>
        </w:rPr>
      </w:pPr>
      <w:r>
        <w:rPr>
          <w:rFonts w:ascii="arial;helvetica;sans-serif" w:hAnsi="arial;helvetica;sans-serif"/>
          <w:b w:val="0"/>
          <w:color w:val="48A9B8"/>
          <w:sz w:val="22"/>
          <w:szCs w:val="22"/>
        </w:rPr>
        <w:t>CONTENT IS PROTECTED BY INTELLECTUAL PROPERTY LAWS</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 xml:space="preserve">Text and image files, audio </w:t>
      </w:r>
      <w:r>
        <w:rPr>
          <w:rFonts w:ascii="arial;helvetica;sans-serif" w:hAnsi="arial;helvetica;sans-serif"/>
          <w:color w:val="52524E"/>
          <w:sz w:val="22"/>
          <w:szCs w:val="22"/>
        </w:rPr>
        <w:t>and video clips, and other content on this website are the property of Abington Quarterly Meeting (Abington Quarter). Copyrights and other proprietary rights in the content on this website may also be owned by individuals and entities other than, and in ad</w:t>
      </w:r>
      <w:r>
        <w:rPr>
          <w:rFonts w:ascii="arial;helvetica;sans-serif" w:hAnsi="arial;helvetica;sans-serif"/>
          <w:color w:val="52524E"/>
          <w:sz w:val="22"/>
          <w:szCs w:val="22"/>
        </w:rPr>
        <w:t>dition to, Abington Quarter. Abington Quarter expressly prohibits the copying of any protected materials on this website, except for the purposes of fair use as defined in the copyright law, and as described below.</w:t>
      </w:r>
    </w:p>
    <w:p w:rsidR="002B7385" w:rsidRDefault="004E2CD4">
      <w:pPr>
        <w:pStyle w:val="Heading2"/>
        <w:spacing w:before="38" w:after="0" w:line="225" w:lineRule="atLeast"/>
        <w:rPr>
          <w:rFonts w:ascii="arial;helvetica;sans-serif" w:hAnsi="arial;helvetica;sans-serif"/>
          <w:b w:val="0"/>
          <w:color w:val="48A9B8"/>
          <w:sz w:val="22"/>
          <w:szCs w:val="22"/>
        </w:rPr>
      </w:pPr>
      <w:r>
        <w:rPr>
          <w:rFonts w:ascii="arial;helvetica;sans-serif" w:hAnsi="arial;helvetica;sans-serif"/>
          <w:b w:val="0"/>
          <w:color w:val="48A9B8"/>
          <w:sz w:val="22"/>
          <w:szCs w:val="22"/>
        </w:rPr>
        <w:t>FAIR USE IS PERMITTED</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Fair use of copyrig</w:t>
      </w:r>
      <w:r>
        <w:rPr>
          <w:rFonts w:ascii="arial;helvetica;sans-serif" w:hAnsi="arial;helvetica;sans-serif"/>
          <w:color w:val="52524E"/>
          <w:sz w:val="22"/>
          <w:szCs w:val="22"/>
        </w:rPr>
        <w:t>hted material includes the use of protected materials for non-commercial educational purposes, such as teaching, scholarship, research, criticism, commentary, and news reporting. Unless otherwise noted, users who wish to download or print text and image fi</w:t>
      </w:r>
      <w:r>
        <w:rPr>
          <w:rFonts w:ascii="arial;helvetica;sans-serif" w:hAnsi="arial;helvetica;sans-serif"/>
          <w:color w:val="52524E"/>
          <w:sz w:val="22"/>
          <w:szCs w:val="22"/>
        </w:rPr>
        <w:t>les from this website for such uses may do so without the express permission of Abington Quarter, provided that they comply with the following conditions:</w:t>
      </w:r>
    </w:p>
    <w:p w:rsidR="002B7385" w:rsidRDefault="004E2CD4">
      <w:pPr>
        <w:pStyle w:val="BodyText"/>
        <w:numPr>
          <w:ilvl w:val="0"/>
          <w:numId w:val="1"/>
        </w:numPr>
        <w:tabs>
          <w:tab w:val="left" w:pos="709"/>
        </w:tabs>
        <w:spacing w:after="0" w:line="142" w:lineRule="atLeast"/>
        <w:rPr>
          <w:rFonts w:ascii="arial;helvetica;sans-serif" w:hAnsi="arial;helvetica;sans-serif"/>
          <w:color w:val="52524E"/>
          <w:sz w:val="22"/>
          <w:szCs w:val="22"/>
        </w:rPr>
      </w:pPr>
      <w:r>
        <w:rPr>
          <w:rFonts w:ascii="arial;helvetica;sans-serif" w:hAnsi="arial;helvetica;sans-serif"/>
          <w:color w:val="52524E"/>
          <w:sz w:val="22"/>
          <w:szCs w:val="22"/>
        </w:rPr>
        <w:t>The content may only be used for personal, educational or noncommercial purposes;</w:t>
      </w:r>
    </w:p>
    <w:p w:rsidR="002B7385" w:rsidRDefault="004E2CD4">
      <w:pPr>
        <w:pStyle w:val="BodyText"/>
        <w:numPr>
          <w:ilvl w:val="0"/>
          <w:numId w:val="1"/>
        </w:numPr>
        <w:tabs>
          <w:tab w:val="left" w:pos="709"/>
        </w:tabs>
        <w:spacing w:after="0" w:line="142" w:lineRule="atLeast"/>
        <w:rPr>
          <w:rFonts w:ascii="arial;helvetica;sans-serif" w:hAnsi="arial;helvetica;sans-serif"/>
          <w:color w:val="52524E"/>
          <w:sz w:val="22"/>
          <w:szCs w:val="22"/>
        </w:rPr>
      </w:pPr>
      <w:r>
        <w:rPr>
          <w:rFonts w:ascii="arial;helvetica;sans-serif" w:hAnsi="arial;helvetica;sans-serif"/>
          <w:color w:val="52524E"/>
          <w:sz w:val="22"/>
          <w:szCs w:val="22"/>
        </w:rPr>
        <w:t>Users must cite the</w:t>
      </w:r>
      <w:r>
        <w:rPr>
          <w:rFonts w:ascii="arial;helvetica;sans-serif" w:hAnsi="arial;helvetica;sans-serif"/>
          <w:color w:val="52524E"/>
          <w:sz w:val="22"/>
          <w:szCs w:val="22"/>
        </w:rPr>
        <w:t xml:space="preserve"> author and source of the content as they would material from any printed work;</w:t>
      </w:r>
    </w:p>
    <w:p w:rsidR="002B7385" w:rsidRDefault="004E2CD4">
      <w:pPr>
        <w:pStyle w:val="BodyText"/>
        <w:numPr>
          <w:ilvl w:val="0"/>
          <w:numId w:val="1"/>
        </w:numPr>
        <w:tabs>
          <w:tab w:val="left" w:pos="709"/>
        </w:tabs>
        <w:spacing w:after="0" w:line="142" w:lineRule="atLeast"/>
        <w:rPr>
          <w:rFonts w:ascii="arial;helvetica;sans-serif" w:hAnsi="arial;helvetica;sans-serif"/>
          <w:color w:val="52524E"/>
          <w:sz w:val="22"/>
          <w:szCs w:val="22"/>
        </w:rPr>
      </w:pPr>
      <w:r>
        <w:rPr>
          <w:rFonts w:ascii="arial;helvetica;sans-serif" w:hAnsi="arial;helvetica;sans-serif"/>
          <w:color w:val="52524E"/>
          <w:sz w:val="22"/>
          <w:szCs w:val="22"/>
        </w:rPr>
        <w:t>The citation must include all copyright information and other information associated with the content and the URL for the Abington Quarter website;</w:t>
      </w:r>
    </w:p>
    <w:p w:rsidR="002B7385" w:rsidRDefault="004E2CD4">
      <w:pPr>
        <w:pStyle w:val="BodyText"/>
        <w:numPr>
          <w:ilvl w:val="0"/>
          <w:numId w:val="1"/>
        </w:numPr>
        <w:tabs>
          <w:tab w:val="left" w:pos="709"/>
        </w:tabs>
        <w:spacing w:after="0" w:line="142" w:lineRule="atLeast"/>
        <w:rPr>
          <w:rFonts w:ascii="arial;helvetica;sans-serif" w:hAnsi="arial;helvetica;sans-serif"/>
          <w:color w:val="52524E"/>
          <w:sz w:val="22"/>
          <w:szCs w:val="22"/>
        </w:rPr>
      </w:pPr>
      <w:r>
        <w:rPr>
          <w:rFonts w:ascii="arial;helvetica;sans-serif" w:hAnsi="arial;helvetica;sans-serif"/>
          <w:color w:val="52524E"/>
          <w:sz w:val="22"/>
          <w:szCs w:val="22"/>
        </w:rPr>
        <w:t>None of the content may be a</w:t>
      </w:r>
      <w:r>
        <w:rPr>
          <w:rFonts w:ascii="arial;helvetica;sans-serif" w:hAnsi="arial;helvetica;sans-serif"/>
          <w:color w:val="52524E"/>
          <w:sz w:val="22"/>
          <w:szCs w:val="22"/>
        </w:rPr>
        <w:t>ltered or modified;</w:t>
      </w:r>
    </w:p>
    <w:p w:rsidR="002B7385" w:rsidRDefault="004E2CD4">
      <w:pPr>
        <w:pStyle w:val="BodyText"/>
        <w:numPr>
          <w:ilvl w:val="0"/>
          <w:numId w:val="1"/>
        </w:numPr>
        <w:tabs>
          <w:tab w:val="left" w:pos="709"/>
        </w:tabs>
        <w:spacing w:line="142" w:lineRule="atLeast"/>
        <w:rPr>
          <w:rFonts w:ascii="arial;helvetica;sans-serif" w:hAnsi="arial;helvetica;sans-serif"/>
          <w:color w:val="52524E"/>
          <w:sz w:val="22"/>
          <w:szCs w:val="22"/>
        </w:rPr>
      </w:pPr>
      <w:r>
        <w:rPr>
          <w:rFonts w:ascii="arial;helvetica;sans-serif" w:hAnsi="arial;helvetica;sans-serif"/>
          <w:color w:val="52524E"/>
          <w:sz w:val="22"/>
          <w:szCs w:val="22"/>
        </w:rPr>
        <w:t>Users must comply with all other terms or restrictions which may be applicable to the individual file, image, or text.</w:t>
      </w:r>
    </w:p>
    <w:p w:rsidR="002B7385" w:rsidRDefault="004E2CD4">
      <w:pPr>
        <w:pStyle w:val="Heading2"/>
        <w:spacing w:before="38" w:after="0" w:line="225" w:lineRule="atLeast"/>
        <w:rPr>
          <w:rFonts w:ascii="arial;helvetica;sans-serif" w:hAnsi="arial;helvetica;sans-serif"/>
          <w:b w:val="0"/>
          <w:color w:val="48A9B8"/>
          <w:sz w:val="22"/>
          <w:szCs w:val="22"/>
        </w:rPr>
      </w:pPr>
      <w:r>
        <w:rPr>
          <w:rFonts w:ascii="arial;helvetica;sans-serif" w:hAnsi="arial;helvetica;sans-serif"/>
          <w:b w:val="0"/>
          <w:color w:val="48A9B8"/>
          <w:sz w:val="22"/>
          <w:szCs w:val="22"/>
        </w:rPr>
        <w:t>WARRANTY</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By downloading, printing, or otherwise using text and image files from this website, users agree and warrant</w:t>
      </w:r>
      <w:r>
        <w:rPr>
          <w:rFonts w:ascii="arial;helvetica;sans-serif" w:hAnsi="arial;helvetica;sans-serif"/>
          <w:color w:val="52524E"/>
          <w:sz w:val="22"/>
          <w:szCs w:val="22"/>
        </w:rPr>
        <w:t xml:space="preserve"> that they will limit their use of such files to fair use and will comply with all other terms and conditions of this </w:t>
      </w:r>
      <w:proofErr w:type="gramStart"/>
      <w:r>
        <w:rPr>
          <w:rFonts w:ascii="arial;helvetica;sans-serif" w:hAnsi="arial;helvetica;sans-serif"/>
          <w:color w:val="52524E"/>
          <w:sz w:val="22"/>
          <w:szCs w:val="22"/>
        </w:rPr>
        <w:t>license</w:t>
      </w:r>
      <w:proofErr w:type="gramEnd"/>
      <w:r>
        <w:rPr>
          <w:rFonts w:ascii="arial;helvetica;sans-serif" w:hAnsi="arial;helvetica;sans-serif"/>
          <w:color w:val="52524E"/>
          <w:sz w:val="22"/>
          <w:szCs w:val="22"/>
        </w:rPr>
        <w:t xml:space="preserve">, and will not violate the rights of Abington Quarter or any other person or entity. Abington Quarter does not warrant that use of </w:t>
      </w:r>
      <w:r>
        <w:rPr>
          <w:rFonts w:ascii="arial;helvetica;sans-serif" w:hAnsi="arial;helvetica;sans-serif"/>
          <w:color w:val="52524E"/>
          <w:sz w:val="22"/>
          <w:szCs w:val="22"/>
        </w:rPr>
        <w:t>the text, images and content displayed on the website will not infringe the rights of third parties not owned by or affiliated with Abington Quarter.</w:t>
      </w:r>
    </w:p>
    <w:p w:rsidR="002B7385" w:rsidRDefault="004E2CD4">
      <w:pPr>
        <w:pStyle w:val="Heading2"/>
        <w:spacing w:before="38" w:after="0" w:line="225" w:lineRule="atLeast"/>
        <w:rPr>
          <w:rFonts w:ascii="arial;helvetica;sans-serif" w:hAnsi="arial;helvetica;sans-serif"/>
          <w:b w:val="0"/>
          <w:color w:val="48A9B8"/>
          <w:sz w:val="22"/>
          <w:szCs w:val="22"/>
        </w:rPr>
      </w:pPr>
      <w:r>
        <w:rPr>
          <w:rFonts w:ascii="arial;helvetica;sans-serif" w:hAnsi="arial;helvetica;sans-serif"/>
          <w:b w:val="0"/>
          <w:color w:val="48A9B8"/>
          <w:sz w:val="22"/>
          <w:szCs w:val="22"/>
        </w:rPr>
        <w:t>COMMERCIAL USE IS RESTRICTED</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Unauthorized commercial publication or exploitation of text, images or conten</w:t>
      </w:r>
      <w:r>
        <w:rPr>
          <w:rFonts w:ascii="arial;helvetica;sans-serif" w:hAnsi="arial;helvetica;sans-serif"/>
          <w:color w:val="52524E"/>
          <w:sz w:val="22"/>
          <w:szCs w:val="22"/>
        </w:rPr>
        <w:t>t of this website is specifically prohibited. Anyone wishing to use any of these files or images for commercial use, publication, or any purpose other than fair use as defined by law, must request and receive prior written permission from Abington Quarter.</w:t>
      </w:r>
      <w:r>
        <w:rPr>
          <w:rFonts w:ascii="arial;helvetica;sans-serif" w:hAnsi="arial;helvetica;sans-serif"/>
          <w:color w:val="52524E"/>
          <w:sz w:val="22"/>
          <w:szCs w:val="22"/>
        </w:rPr>
        <w:t xml:space="preserve"> Permission for such use is granted on a case-by-case basis at the sole discretion of Abington Quarter. A usage fee may be assessed depending on the type and nature of the proposed use. </w:t>
      </w:r>
    </w:p>
    <w:p w:rsidR="002B7385" w:rsidRDefault="004E2CD4">
      <w:pPr>
        <w:pStyle w:val="Heading2"/>
        <w:rPr>
          <w:rFonts w:ascii="Arial" w:hAnsi="Arial"/>
          <w:b w:val="0"/>
          <w:bCs w:val="0"/>
          <w:color w:val="48A9B8"/>
          <w:sz w:val="24"/>
          <w:szCs w:val="24"/>
        </w:rPr>
      </w:pPr>
      <w:r>
        <w:rPr>
          <w:rFonts w:ascii="Arial" w:hAnsi="Arial"/>
          <w:b w:val="0"/>
          <w:bCs w:val="0"/>
          <w:color w:val="48A9B8"/>
          <w:sz w:val="24"/>
          <w:szCs w:val="24"/>
        </w:rPr>
        <w:t>REPORTING CLAIMS OF COPYRIGHT INFRINGEMENT</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 xml:space="preserve">We take claims of </w:t>
      </w:r>
      <w:r>
        <w:rPr>
          <w:rFonts w:ascii="arial;helvetica;sans-serif" w:hAnsi="arial;helvetica;sans-serif"/>
          <w:color w:val="52524E"/>
          <w:sz w:val="22"/>
          <w:szCs w:val="22"/>
        </w:rPr>
        <w:t>copyright infringement seriously. We will respond to notices of alleged copyright infringement that comply with applicable law. If you believe any materials accessible on or from this website (the "</w:t>
      </w:r>
      <w:r>
        <w:rPr>
          <w:rFonts w:ascii="arial;helvetica;sans-serif" w:hAnsi="arial;helvetica;sans-serif"/>
          <w:b/>
          <w:bCs/>
          <w:color w:val="52524E"/>
          <w:sz w:val="22"/>
          <w:szCs w:val="22"/>
        </w:rPr>
        <w:t>Website</w:t>
      </w:r>
      <w:r>
        <w:rPr>
          <w:rFonts w:ascii="arial;helvetica;sans-serif" w:hAnsi="arial;helvetica;sans-serif"/>
          <w:color w:val="52524E"/>
          <w:sz w:val="22"/>
          <w:szCs w:val="22"/>
        </w:rPr>
        <w:t>") infringe your copyright, you may request removal</w:t>
      </w:r>
      <w:r>
        <w:rPr>
          <w:rFonts w:ascii="arial;helvetica;sans-serif" w:hAnsi="arial;helvetica;sans-serif"/>
          <w:color w:val="52524E"/>
          <w:sz w:val="22"/>
          <w:szCs w:val="22"/>
        </w:rPr>
        <w:t xml:space="preserve"> of those materials (or access to them) from the Website by submitting written notification to our copyright agent designated below. In accordance with the Online Copyright Infringement Liability Limitation Act of the Digital Millennium Copyright Act (17 U</w:t>
      </w:r>
      <w:r>
        <w:rPr>
          <w:rFonts w:ascii="arial;helvetica;sans-serif" w:hAnsi="arial;helvetica;sans-serif"/>
          <w:color w:val="52524E"/>
          <w:sz w:val="22"/>
          <w:szCs w:val="22"/>
        </w:rPr>
        <w:t>.S.C. § 512) ("</w:t>
      </w:r>
      <w:r>
        <w:rPr>
          <w:rFonts w:ascii="arial;helvetica;sans-serif" w:hAnsi="arial;helvetica;sans-serif"/>
          <w:b/>
          <w:bCs/>
          <w:color w:val="52524E"/>
          <w:sz w:val="22"/>
          <w:szCs w:val="22"/>
        </w:rPr>
        <w:t>DMCA</w:t>
      </w:r>
      <w:r>
        <w:rPr>
          <w:rFonts w:ascii="arial;helvetica;sans-serif" w:hAnsi="arial;helvetica;sans-serif"/>
          <w:color w:val="52524E"/>
          <w:sz w:val="22"/>
          <w:szCs w:val="22"/>
        </w:rPr>
        <w:t>"), the written notice (the "</w:t>
      </w:r>
      <w:r>
        <w:rPr>
          <w:rFonts w:ascii="arial;helvetica;sans-serif" w:hAnsi="arial;helvetica;sans-serif"/>
          <w:b/>
          <w:bCs/>
          <w:color w:val="52524E"/>
          <w:sz w:val="22"/>
          <w:szCs w:val="22"/>
        </w:rPr>
        <w:t>DMCA Notice</w:t>
      </w:r>
      <w:r>
        <w:rPr>
          <w:rFonts w:ascii="arial;helvetica;sans-serif" w:hAnsi="arial;helvetica;sans-serif"/>
          <w:color w:val="52524E"/>
          <w:sz w:val="22"/>
          <w:szCs w:val="22"/>
        </w:rPr>
        <w:t>") must include substantially the following:</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Your physical or electronic signature.</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lastRenderedPageBreak/>
        <w:t>Identification of the copyrighted work you believe to have been infringed or, if the claim involves multiple work</w:t>
      </w:r>
      <w:r>
        <w:rPr>
          <w:rFonts w:ascii="arial;helvetica;sans-serif" w:hAnsi="arial;helvetica;sans-serif"/>
          <w:color w:val="52524E"/>
          <w:sz w:val="22"/>
          <w:szCs w:val="22"/>
        </w:rPr>
        <w:t>s on the Website, a representative list of such works.</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Identification of the material you believe to be infringing in a sufficiently precise manner to allow us to locate that material.</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 xml:space="preserve">Adequate information by which we can contact you (including your name, </w:t>
      </w:r>
      <w:r>
        <w:rPr>
          <w:rFonts w:ascii="arial;helvetica;sans-serif" w:hAnsi="arial;helvetica;sans-serif"/>
          <w:color w:val="52524E"/>
          <w:sz w:val="22"/>
          <w:szCs w:val="22"/>
        </w:rPr>
        <w:t>postal address, telephone number, and, if available, email address).</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A statement that you have a good faith belief that use of the copyrighted material is not authorized by the copyright owner, its agent, or the law.</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A statement that the information in the</w:t>
      </w:r>
      <w:r>
        <w:rPr>
          <w:rFonts w:ascii="arial;helvetica;sans-serif" w:hAnsi="arial;helvetica;sans-serif"/>
          <w:color w:val="52524E"/>
          <w:sz w:val="22"/>
          <w:szCs w:val="22"/>
        </w:rPr>
        <w:t xml:space="preserve"> written notice is accurate.</w:t>
      </w:r>
    </w:p>
    <w:p w:rsidR="002B7385" w:rsidRDefault="004E2CD4">
      <w:pPr>
        <w:pStyle w:val="BodyText"/>
        <w:numPr>
          <w:ilvl w:val="0"/>
          <w:numId w:val="2"/>
        </w:numPr>
        <w:rPr>
          <w:rFonts w:ascii="arial;helvetica;sans-serif" w:hAnsi="arial;helvetica;sans-serif"/>
          <w:color w:val="52524E"/>
          <w:sz w:val="22"/>
          <w:szCs w:val="22"/>
        </w:rPr>
      </w:pPr>
      <w:r>
        <w:rPr>
          <w:rFonts w:ascii="arial;helvetica;sans-serif" w:hAnsi="arial;helvetica;sans-serif"/>
          <w:color w:val="52524E"/>
          <w:sz w:val="22"/>
          <w:szCs w:val="22"/>
        </w:rPr>
        <w:t>A statement, under penalty of perjury, that you are authorized to act on behalf of the copyright owner.</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Our designated copyright agent to receive DMCA Notices is:</w:t>
      </w:r>
    </w:p>
    <w:p w:rsidR="002B7385" w:rsidRDefault="004E2CD4">
      <w:pPr>
        <w:pStyle w:val="BodyText"/>
      </w:pPr>
      <w:r>
        <w:rPr>
          <w:rFonts w:ascii="arial;helvetica;sans-serif" w:hAnsi="arial;helvetica;sans-serif"/>
          <w:color w:val="52524E"/>
          <w:sz w:val="22"/>
          <w:szCs w:val="22"/>
        </w:rPr>
        <w:t>Website Administrator</w:t>
      </w:r>
      <w:r>
        <w:rPr>
          <w:rFonts w:ascii="arial;helvetica;sans-serif" w:hAnsi="arial;helvetica;sans-serif"/>
          <w:color w:val="52524E"/>
          <w:sz w:val="22"/>
          <w:szCs w:val="22"/>
        </w:rPr>
        <w:br/>
        <w:t>Abington Quarterly Meeting c/o Abington Mo</w:t>
      </w:r>
      <w:r>
        <w:rPr>
          <w:rFonts w:ascii="arial;helvetica;sans-serif" w:hAnsi="arial;helvetica;sans-serif"/>
          <w:color w:val="52524E"/>
          <w:sz w:val="22"/>
          <w:szCs w:val="22"/>
        </w:rPr>
        <w:t>nthly Meeting</w:t>
      </w:r>
      <w:r>
        <w:rPr>
          <w:rFonts w:ascii="arial;helvetica;sans-serif" w:hAnsi="arial;helvetica;sans-serif"/>
          <w:color w:val="52524E"/>
          <w:sz w:val="22"/>
          <w:szCs w:val="22"/>
        </w:rPr>
        <w:br/>
        <w:t xml:space="preserve">520 Meetinghouse Rd, Jenkintown, PA 19046 </w:t>
      </w:r>
      <w:r>
        <w:rPr>
          <w:rFonts w:ascii="arial;helvetica;sans-serif" w:hAnsi="arial;helvetica;sans-serif"/>
          <w:color w:val="52524E"/>
          <w:sz w:val="22"/>
          <w:szCs w:val="22"/>
        </w:rPr>
        <w:br/>
        <w:t>215-884-2865</w:t>
      </w:r>
      <w:r>
        <w:rPr>
          <w:rFonts w:ascii="arial;helvetica;sans-serif" w:hAnsi="arial;helvetica;sans-serif"/>
          <w:color w:val="52524E"/>
          <w:sz w:val="22"/>
          <w:szCs w:val="22"/>
        </w:rPr>
        <w:br/>
      </w:r>
      <w:r>
        <w:rPr>
          <w:rStyle w:val="Hyperlink"/>
          <w:rFonts w:ascii="arial;helvetica;sans-serif" w:hAnsi="arial;helvetica;sans-serif"/>
          <w:color w:val="52524E"/>
          <w:sz w:val="22"/>
          <w:szCs w:val="22"/>
        </w:rPr>
        <w:t>office@abingtonquarterlymeeting.org</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If you fail to comply with all of the requirements of Section 512(c</w:t>
      </w:r>
      <w:proofErr w:type="gramStart"/>
      <w:r>
        <w:rPr>
          <w:rFonts w:ascii="arial;helvetica;sans-serif" w:hAnsi="arial;helvetica;sans-serif"/>
          <w:color w:val="52524E"/>
          <w:sz w:val="22"/>
          <w:szCs w:val="22"/>
        </w:rPr>
        <w:t>)(</w:t>
      </w:r>
      <w:proofErr w:type="gramEnd"/>
      <w:r>
        <w:rPr>
          <w:rFonts w:ascii="arial;helvetica;sans-serif" w:hAnsi="arial;helvetica;sans-serif"/>
          <w:color w:val="52524E"/>
          <w:sz w:val="22"/>
          <w:szCs w:val="22"/>
        </w:rPr>
        <w:t>3) of the DMCA, your DMCA Notice may not be effective.</w:t>
      </w:r>
    </w:p>
    <w:p w:rsidR="002B7385" w:rsidRDefault="004E2CD4">
      <w:pPr>
        <w:pStyle w:val="BodyText"/>
        <w:rPr>
          <w:rFonts w:ascii="arial;helvetica;sans-serif" w:hAnsi="arial;helvetica;sans-serif"/>
          <w:color w:val="52524E"/>
          <w:sz w:val="22"/>
          <w:szCs w:val="22"/>
        </w:rPr>
      </w:pPr>
      <w:r>
        <w:rPr>
          <w:rFonts w:ascii="arial;helvetica;sans-serif" w:hAnsi="arial;helvetica;sans-serif"/>
          <w:color w:val="52524E"/>
          <w:sz w:val="22"/>
          <w:szCs w:val="22"/>
        </w:rPr>
        <w:t>Please be aware that if yo</w:t>
      </w:r>
      <w:r>
        <w:rPr>
          <w:rFonts w:ascii="arial;helvetica;sans-serif" w:hAnsi="arial;helvetica;sans-serif"/>
          <w:color w:val="52524E"/>
          <w:sz w:val="22"/>
          <w:szCs w:val="22"/>
        </w:rPr>
        <w:t xml:space="preserve">u knowingly materially misrepresent that material or activity on the website </w:t>
      </w:r>
      <w:r w:rsidR="00F46D16">
        <w:rPr>
          <w:rFonts w:ascii="arial;helvetica;sans-serif" w:hAnsi="arial;helvetica;sans-serif"/>
          <w:color w:val="52524E"/>
          <w:sz w:val="22"/>
          <w:szCs w:val="22"/>
        </w:rPr>
        <w:t>a</w:t>
      </w:r>
      <w:bookmarkStart w:id="0" w:name="_GoBack"/>
      <w:bookmarkEnd w:id="0"/>
      <w:r>
        <w:rPr>
          <w:rFonts w:ascii="arial;helvetica;sans-serif" w:hAnsi="arial;helvetica;sans-serif"/>
          <w:color w:val="52524E"/>
          <w:sz w:val="22"/>
          <w:szCs w:val="22"/>
        </w:rPr>
        <w:t>s infringing your copyright, you may be held liable for damages (including costs and attorneys' fees) under Section 512(f) of the DMCA.</w:t>
      </w:r>
    </w:p>
    <w:p w:rsidR="002B7385" w:rsidRDefault="004E2CD4">
      <w:pPr>
        <w:pStyle w:val="Heading2"/>
        <w:rPr>
          <w:rFonts w:ascii="Arial" w:hAnsi="Arial"/>
          <w:b w:val="0"/>
          <w:bCs w:val="0"/>
          <w:color w:val="48A9B8"/>
          <w:sz w:val="22"/>
          <w:szCs w:val="22"/>
        </w:rPr>
      </w:pPr>
      <w:proofErr w:type="gramStart"/>
      <w:r>
        <w:rPr>
          <w:rFonts w:ascii="Arial" w:hAnsi="Arial"/>
          <w:b w:val="0"/>
          <w:bCs w:val="0"/>
          <w:color w:val="48A9B8"/>
          <w:sz w:val="22"/>
          <w:szCs w:val="22"/>
        </w:rPr>
        <w:t>ANY QUESTIONS?</w:t>
      </w:r>
      <w:proofErr w:type="gramEnd"/>
    </w:p>
    <w:p w:rsidR="002B7385" w:rsidRDefault="004E2CD4">
      <w:pPr>
        <w:pStyle w:val="BodyText"/>
      </w:pPr>
      <w:r>
        <w:rPr>
          <w:rFonts w:ascii="Arial" w:hAnsi="Arial"/>
          <w:sz w:val="22"/>
          <w:szCs w:val="22"/>
        </w:rPr>
        <w:t xml:space="preserve">Contact us via email at </w:t>
      </w:r>
      <w:r>
        <w:rPr>
          <w:rStyle w:val="Hyperlink"/>
          <w:rFonts w:ascii="Arial" w:hAnsi="Arial"/>
          <w:sz w:val="22"/>
          <w:szCs w:val="22"/>
        </w:rPr>
        <w:t>office@abingtonquarterlymeeting.org</w:t>
      </w:r>
    </w:p>
    <w:p w:rsidR="002B7385" w:rsidRDefault="004E2CD4">
      <w:pPr>
        <w:pStyle w:val="BodyText"/>
        <w:rPr>
          <w:rFonts w:ascii="Arial" w:hAnsi="Arial"/>
          <w:sz w:val="20"/>
          <w:szCs w:val="20"/>
        </w:rPr>
      </w:pPr>
      <w:r>
        <w:rPr>
          <w:rFonts w:ascii="Arial" w:hAnsi="Arial"/>
          <w:sz w:val="20"/>
          <w:szCs w:val="20"/>
        </w:rPr>
        <w:t>Last modified date: 06/27/2023</w:t>
      </w:r>
    </w:p>
    <w:p w:rsidR="002B7385" w:rsidRDefault="002B7385"/>
    <w:sectPr w:rsidR="002B7385">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helvetica;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3C59"/>
    <w:multiLevelType w:val="multilevel"/>
    <w:tmpl w:val="E0CE03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2F645257"/>
    <w:multiLevelType w:val="multilevel"/>
    <w:tmpl w:val="1A360E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6601862"/>
    <w:multiLevelType w:val="multilevel"/>
    <w:tmpl w:val="36AA6C6E"/>
    <w:lvl w:ilvl="0">
      <w:start w:val="1"/>
      <w:numFmt w:val="decimal"/>
      <w:suff w:val="nothing"/>
      <w:lvlText w:val="%1."/>
      <w:lvlJc w:val="left"/>
      <w:pPr>
        <w:tabs>
          <w:tab w:val="num" w:pos="0"/>
        </w:tabs>
        <w:ind w:left="709"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characterSpacingControl w:val="doNotCompress"/>
  <w:compat>
    <w:useFELayout/>
    <w:compatSetting w:name="compatibilityMode" w:uri="http://schemas.microsoft.com/office/word" w:val="12"/>
  </w:compat>
  <w:rsids>
    <w:rsidRoot w:val="002B7385"/>
    <w:rsid w:val="002B7385"/>
    <w:rsid w:val="004E2CD4"/>
    <w:rsid w:val="00F46D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qFormat/>
  </w:style>
  <w:style w:type="character" w:styleId="FollowedHyperlink">
    <w:name w:val="FollowedHyperlink"/>
    <w:basedOn w:val="DefaultParagraphFont"/>
    <w:uiPriority w:val="99"/>
    <w:semiHidden/>
    <w:unhideWhenUsed/>
    <w:rsid w:val="00AB0ECE"/>
    <w:rPr>
      <w:color w:val="954F72" w:themeColor="followedHyperlink"/>
      <w:u w:val="single"/>
    </w:rPr>
  </w:style>
  <w:style w:type="character" w:customStyle="1" w:styleId="UnresolvedMention">
    <w:name w:val="Unresolved Mention"/>
    <w:basedOn w:val="DefaultParagraphFont"/>
    <w:uiPriority w:val="99"/>
    <w:semiHidden/>
    <w:unhideWhenUsed/>
    <w:qFormat/>
    <w:rsid w:val="00346B2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Emerson</dc:creator>
  <dc:description/>
  <cp:lastModifiedBy>Robert Reiff</cp:lastModifiedBy>
  <cp:revision>9</cp:revision>
  <cp:lastPrinted>2023-07-28T14:36:00Z</cp:lastPrinted>
  <dcterms:created xsi:type="dcterms:W3CDTF">2023-02-21T06:56:00Z</dcterms:created>
  <dcterms:modified xsi:type="dcterms:W3CDTF">2023-12-10T22:14:00Z</dcterms:modified>
  <dc:language>en-US</dc:language>
</cp:coreProperties>
</file>